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tinGvdesi"/>
        <w:widowControl/>
        <w:bidi w:val="0"/>
        <w:ind w:left="0" w:right="0" w:hanging="0"/>
        <w:jc w:val="both"/>
        <w:rPr>
          <w:i w:val="false"/>
          <w:i w:val="false"/>
          <w:iCs w:val="false"/>
          <w:caps w:val="false"/>
          <w:smallCaps w:val="false"/>
          <w:color w:val="262626"/>
          <w:spacing w:val="0"/>
          <w:sz w:val="24"/>
          <w:szCs w:val="24"/>
          <w:shd w:fill="FFFFFF" w:val="clear"/>
        </w:rPr>
      </w:pPr>
      <w:r>
        <w:rPr>
          <w:rFonts w:ascii="Times New Roman" w:hAnsi="Times New Roman"/>
          <w:b/>
          <w:bCs/>
        </w:rPr>
      </w:r>
    </w:p>
    <w:p>
      <w:pPr>
        <w:pStyle w:val="MetinGvdesi"/>
        <w:widowControl/>
        <w:bidi w:val="0"/>
        <w:ind w:left="0" w:right="0" w:hanging="0"/>
        <w:jc w:val="both"/>
        <w:rPr>
          <w:rFonts w:ascii="Times New Roman" w:hAnsi="Times New Roman"/>
          <w:b/>
          <w:bCs/>
        </w:rPr>
      </w:pPr>
      <w:r>
        <w:rPr>
          <w:rFonts w:ascii="Times New Roman" w:hAnsi="Times New Roman"/>
          <w:b/>
          <w:bCs/>
          <w:i w:val="false"/>
          <w:iCs w:val="false"/>
          <w:caps w:val="false"/>
          <w:smallCaps w:val="false"/>
          <w:color w:val="262626"/>
          <w:spacing w:val="0"/>
          <w:sz w:val="24"/>
          <w:szCs w:val="24"/>
          <w:shd w:fill="FFFFFF" w:val="clear"/>
        </w:rPr>
        <w:t xml:space="preserve">YAPAY ZEKA İLE ANAYASA MAHKEMESİ’NİN SON KARARI IŞIĞINDA  DOĞUM YARDIM KAPSAMINDA Kİ   SYDV VE  SOSYAL YARDIMLARDA Kİ </w:t>
      </w:r>
      <w:r>
        <w:rPr>
          <w:rFonts w:ascii="Times New Roman" w:hAnsi="Times New Roman"/>
          <w:b/>
          <w:bCs/>
          <w:i w:val="false"/>
          <w:iCs w:val="false"/>
          <w:caps w:val="false"/>
          <w:smallCaps w:val="false"/>
          <w:color w:val="262626"/>
          <w:spacing w:val="0"/>
          <w:sz w:val="24"/>
          <w:szCs w:val="24"/>
          <w:shd w:fill="FFFFFF" w:val="clear"/>
        </w:rPr>
        <w:t>HUKUKSUZLUĞUN</w:t>
      </w:r>
      <w:r>
        <w:rPr>
          <w:rFonts w:ascii="Times New Roman" w:hAnsi="Times New Roman"/>
          <w:b/>
          <w:bCs/>
          <w:i w:val="false"/>
          <w:iCs w:val="false"/>
          <w:caps w:val="false"/>
          <w:smallCaps w:val="false"/>
          <w:color w:val="262626"/>
          <w:spacing w:val="0"/>
          <w:sz w:val="24"/>
          <w:szCs w:val="24"/>
          <w:shd w:fill="FFFFFF" w:val="clear"/>
        </w:rPr>
        <w:t xml:space="preserve">   DEĞERLENDİRİLMESİ </w:t>
      </w:r>
      <w:r>
        <w:rPr>
          <w:rFonts w:ascii="Times New Roman" w:hAnsi="Times New Roman"/>
          <w:b/>
          <w:bCs/>
          <w:i w:val="false"/>
          <w:iCs w:val="false"/>
          <w:caps w:val="false"/>
          <w:smallCaps w:val="false"/>
          <w:color w:val="262626"/>
          <w:spacing w:val="0"/>
          <w:sz w:val="24"/>
          <w:szCs w:val="24"/>
          <w:shd w:fill="FFFFFF" w:val="clear"/>
        </w:rPr>
        <w:t xml:space="preserve">İLE İNSANLIĞA </w:t>
      </w:r>
      <w:r>
        <w:rPr>
          <w:rFonts w:ascii="Times New Roman" w:hAnsi="Times New Roman"/>
          <w:b/>
          <w:bCs/>
          <w:i w:val="false"/>
          <w:iCs w:val="false"/>
          <w:caps w:val="false"/>
          <w:smallCaps w:val="false"/>
          <w:color w:val="262626"/>
          <w:spacing w:val="0"/>
          <w:sz w:val="24"/>
          <w:szCs w:val="24"/>
          <w:shd w:fill="FFFFFF" w:val="clear"/>
        </w:rPr>
        <w:t>AÇIK</w:t>
      </w:r>
      <w:r>
        <w:rPr>
          <w:rFonts w:ascii="Times New Roman" w:hAnsi="Times New Roman"/>
          <w:b/>
          <w:bCs/>
          <w:i w:val="false"/>
          <w:iCs w:val="false"/>
          <w:caps w:val="false"/>
          <w:smallCaps w:val="false"/>
          <w:color w:val="262626"/>
          <w:spacing w:val="0"/>
          <w:sz w:val="24"/>
          <w:szCs w:val="24"/>
          <w:shd w:fill="FFFFFF" w:val="clear"/>
        </w:rPr>
        <w:t xml:space="preserve"> ÇAĞRI  !!!</w:t>
      </w:r>
      <w:r>
        <w:rPr>
          <w:rFonts w:ascii="Times New Roman" w:hAnsi="Times New Roman"/>
          <w:b/>
          <w:bCs/>
          <w:i w:val="false"/>
          <w:iCs w:val="false"/>
          <w:caps w:val="false"/>
          <w:smallCaps w:val="false"/>
          <w:color w:val="262626"/>
          <w:spacing w:val="0"/>
          <w:sz w:val="24"/>
          <w:szCs w:val="24"/>
          <w:shd w:fill="FFFFFF" w:val="clear"/>
        </w:rPr>
        <w:t xml:space="preserve"> </w:t>
      </w:r>
    </w:p>
    <w:p>
      <w:pPr>
        <w:pStyle w:val="MetinGvdesi"/>
        <w:widowControl/>
        <w:bidi w:val="0"/>
        <w:ind w:left="0" w:right="0" w:hanging="0"/>
        <w:jc w:val="both"/>
        <w:rPr>
          <w:i w:val="false"/>
          <w:i w:val="false"/>
          <w:iCs w:val="false"/>
          <w:caps w:val="false"/>
          <w:smallCaps w:val="false"/>
          <w:color w:val="262626"/>
          <w:spacing w:val="0"/>
          <w:sz w:val="24"/>
          <w:szCs w:val="24"/>
          <w:shd w:fill="FFFFFF" w:val="clear"/>
        </w:rPr>
      </w:pPr>
      <w:r>
        <w:rPr>
          <w:rFonts w:ascii="Times New Roman" w:hAnsi="Times New Roman"/>
          <w:b/>
          <w:bCs/>
        </w:rPr>
      </w:r>
    </w:p>
    <w:p>
      <w:pPr>
        <w:pStyle w:val="MetinGvdesi"/>
        <w:widowControl/>
        <w:bidi w:val="0"/>
        <w:ind w:left="0" w:right="0" w:hanging="0"/>
        <w:jc w:val="both"/>
        <w:rPr>
          <w:rFonts w:ascii="Times New Roman" w:hAnsi="Times New Roman"/>
          <w:b/>
          <w:bCs/>
        </w:rPr>
      </w:pPr>
      <w:r>
        <w:rPr>
          <w:rFonts w:ascii="Times New Roman" w:hAnsi="Times New Roman"/>
          <w:b/>
          <w:bCs/>
          <w:i w:val="false"/>
          <w:iCs w:val="false"/>
          <w:caps w:val="false"/>
          <w:smallCaps w:val="false"/>
          <w:color w:val="262626"/>
          <w:spacing w:val="0"/>
          <w:sz w:val="24"/>
          <w:szCs w:val="24"/>
          <w:shd w:fill="FFFFFF" w:val="clear"/>
        </w:rPr>
        <w:t xml:space="preserve">                                                                                                           </w:t>
      </w:r>
      <w:r>
        <w:rPr>
          <w:rFonts w:ascii="Times New Roman" w:hAnsi="Times New Roman"/>
          <w:b/>
          <w:bCs/>
          <w:i w:val="false"/>
          <w:iCs w:val="false"/>
          <w:caps w:val="false"/>
          <w:smallCaps w:val="false"/>
          <w:color w:val="262626"/>
          <w:spacing w:val="0"/>
          <w:sz w:val="24"/>
          <w:szCs w:val="24"/>
          <w:shd w:fill="FFFFFF" w:val="clear"/>
        </w:rPr>
        <w:t>SHU Nihat Tarımeri</w:t>
      </w:r>
      <w:r>
        <w:rPr>
          <w:rFonts w:ascii="Times New Roman" w:hAnsi="Times New Roman"/>
          <w:b/>
          <w:bCs/>
          <w:i w:val="false"/>
          <w:iCs w:val="false"/>
          <w:caps w:val="false"/>
          <w:smallCaps w:val="false"/>
          <w:color w:val="262626"/>
          <w:spacing w:val="0"/>
          <w:sz w:val="24"/>
          <w:szCs w:val="24"/>
          <w:shd w:fill="FFFFFF" w:val="clear"/>
        </w:rPr>
        <w:t xml:space="preserve"> </w:t>
      </w:r>
    </w:p>
    <w:p>
      <w:pPr>
        <w:pStyle w:val="MetinGvdesi"/>
        <w:widowControl/>
        <w:bidi w:val="0"/>
        <w:ind w:left="0" w:right="0" w:hanging="0"/>
        <w:jc w:val="both"/>
        <w:rPr>
          <w:rFonts w:ascii="Times New Roman" w:hAnsi="Times New Roman"/>
          <w:b w:val="false"/>
          <w:bCs w:val="false"/>
        </w:rPr>
      </w:pPr>
      <w:r>
        <w:rPr>
          <w:rFonts w:ascii="Times New Roman" w:hAnsi="Times New Roman"/>
          <w:b/>
          <w:bCs/>
          <w:i w:val="false"/>
          <w:iCs w:val="false"/>
          <w:caps w:val="false"/>
          <w:smallCaps w:val="false"/>
          <w:color w:val="262626"/>
          <w:spacing w:val="0"/>
          <w:sz w:val="24"/>
          <w:szCs w:val="24"/>
          <w:shd w:fill="FFFFFF" w:val="clear"/>
        </w:rPr>
        <w:t>GİRİŞ</w:t>
      </w:r>
      <w:r>
        <w:rPr>
          <w:rFonts w:ascii="Times New Roman" w:hAnsi="Times New Roman"/>
          <w:b w:val="false"/>
          <w:bCs w:val="false"/>
          <w:i w:val="false"/>
          <w:iCs w:val="false"/>
          <w:caps w:val="false"/>
          <w:smallCaps w:val="false"/>
          <w:color w:val="262626"/>
          <w:spacing w:val="0"/>
          <w:sz w:val="24"/>
          <w:szCs w:val="24"/>
          <w:shd w:fill="FFFFFF" w:val="clear"/>
        </w:rPr>
        <w:t xml:space="preserve"> </w:t>
      </w:r>
    </w:p>
    <w:p>
      <w:pPr>
        <w:pStyle w:val="MetinGvdesi"/>
        <w:widowControl/>
        <w:bidi w:val="0"/>
        <w:ind w:left="0" w:right="0" w:hanging="0"/>
        <w:jc w:val="both"/>
        <w:rPr>
          <w:rFonts w:ascii="Times New Roman" w:hAnsi="Times New Roman"/>
          <w:b w:val="false"/>
          <w:bCs w:val="false"/>
        </w:rPr>
      </w:pPr>
      <w:r>
        <w:rPr>
          <w:rFonts w:ascii="Times New Roman" w:hAnsi="Times New Roman"/>
          <w:b w:val="false"/>
          <w:bCs w:val="false"/>
          <w:i w:val="false"/>
          <w:iCs w:val="false"/>
          <w:caps w:val="false"/>
          <w:smallCaps w:val="false"/>
          <w:color w:val="262626"/>
          <w:spacing w:val="0"/>
          <w:sz w:val="24"/>
          <w:szCs w:val="24"/>
          <w:shd w:fill="FFFFFF" w:val="clear"/>
        </w:rPr>
        <w:t>Bilindiği gibi Anayasa Mahkemesi,</w:t>
      </w:r>
      <w:r>
        <w:rPr>
          <w:rStyle w:val="DipnotSabitleyicisi"/>
          <w:rFonts w:ascii="Times New Roman" w:hAnsi="Times New Roman"/>
          <w:b w:val="false"/>
          <w:bCs w:val="false"/>
          <w:i w:val="false"/>
          <w:iCs w:val="false"/>
          <w:caps w:val="false"/>
          <w:smallCaps w:val="false"/>
          <w:color w:val="262626"/>
          <w:spacing w:val="0"/>
          <w:sz w:val="24"/>
          <w:szCs w:val="24"/>
          <w:shd w:fill="FFFFFF" w:val="clear"/>
        </w:rPr>
        <w:footnoteReference w:id="2"/>
      </w:r>
      <w:r>
        <w:rPr>
          <w:rFonts w:ascii="Times New Roman" w:hAnsi="Times New Roman"/>
          <w:b w:val="false"/>
          <w:bCs w:val="false"/>
          <w:i w:val="false"/>
          <w:iCs w:val="false"/>
          <w:caps w:val="false"/>
          <w:smallCaps w:val="false"/>
          <w:color w:val="262626"/>
          <w:spacing w:val="0"/>
          <w:sz w:val="24"/>
          <w:szCs w:val="24"/>
          <w:shd w:fill="FFFFFF" w:val="clear"/>
        </w:rPr>
        <w:t xml:space="preserve"> Türk hukuk sisteminin en üst denetim organı olarak hem norm denetimi hem de bireysel başvurular yoluyla vatandaşların haklarını korumak içindir. Kararları, yasama ve yürütme organlarını bağlayıcı niteliktedir. </w:t>
      </w:r>
      <w:r>
        <w:rPr>
          <w:rFonts w:ascii="Times New Roman" w:hAnsi="Times New Roman"/>
          <w:b w:val="false"/>
          <w:bCs w:val="false"/>
          <w:i w:val="false"/>
          <w:iCs w:val="false"/>
          <w:caps w:val="false"/>
          <w:smallCaps w:val="false"/>
          <w:color w:val="262626"/>
          <w:spacing w:val="0"/>
          <w:sz w:val="24"/>
          <w:szCs w:val="24"/>
          <w:shd w:fill="FFFFFF" w:val="clear"/>
        </w:rPr>
        <w:t>Sosyal ,h</w:t>
      </w:r>
      <w:r>
        <w:rPr>
          <w:rFonts w:ascii="Times New Roman" w:hAnsi="Times New Roman"/>
          <w:b w:val="false"/>
          <w:bCs w:val="false"/>
          <w:i w:val="false"/>
          <w:iCs w:val="false"/>
          <w:caps w:val="false"/>
          <w:smallCaps w:val="false"/>
          <w:color w:val="262626"/>
          <w:spacing w:val="0"/>
          <w:sz w:val="24"/>
          <w:szCs w:val="24"/>
          <w:shd w:fill="FFFFFF" w:val="clear"/>
        </w:rPr>
        <w:t>ukuk devletinin ve demokratik sistemin temel taşlarından da biridir.</w:t>
      </w:r>
      <w:r>
        <w:rPr>
          <w:rFonts w:ascii="Times New Roman" w:hAnsi="Times New Roman"/>
          <w:b w:val="false"/>
          <w:bCs w:val="false"/>
          <w:i w:val="false"/>
          <w:iCs w:val="false"/>
          <w:caps w:val="false"/>
          <w:smallCaps w:val="false"/>
          <w:color w:val="262626"/>
          <w:spacing w:val="0"/>
          <w:sz w:val="24"/>
          <w:szCs w:val="24"/>
          <w:shd w:fill="FFFFFF" w:val="clear"/>
        </w:rPr>
        <w:t>Sosyal haklar dahil</w:t>
      </w:r>
      <w:r>
        <w:rPr>
          <w:rFonts w:ascii="Times New Roman" w:hAnsi="Times New Roman"/>
          <w:b w:val="false"/>
          <w:bCs w:val="false"/>
          <w:i w:val="false"/>
          <w:iCs w:val="false"/>
          <w:caps w:val="false"/>
          <w:smallCaps w:val="false"/>
          <w:color w:val="262626"/>
          <w:spacing w:val="0"/>
          <w:sz w:val="24"/>
          <w:szCs w:val="24"/>
          <w:shd w:fill="FFFFFF" w:val="clear"/>
        </w:rPr>
        <w:t xml:space="preserve"> Kanunların Anayasa’ya uygunluğunu denetleyerek temel hak ve özgürlükleri korur, devlet organları arasındaki yetki çatışmalarını çözer ve hukukun üstünlüğünü sağlamak içindir.</w:t>
      </w:r>
    </w:p>
    <w:p>
      <w:pPr>
        <w:pStyle w:val="MetinGvdesi"/>
        <w:widowControl/>
        <w:bidi w:val="0"/>
        <w:ind w:left="0" w:right="0" w:hanging="0"/>
        <w:jc w:val="both"/>
        <w:rPr>
          <w:rFonts w:ascii="Times New Roman" w:hAnsi="Times New Roman"/>
        </w:rPr>
      </w:pPr>
      <w:r>
        <w:rPr>
          <w:rFonts w:ascii="Times New Roman" w:hAnsi="Times New Roman"/>
          <w:b w:val="false"/>
          <w:bCs w:val="false"/>
          <w:i w:val="false"/>
          <w:iCs w:val="false"/>
          <w:caps w:val="false"/>
          <w:smallCaps w:val="false"/>
          <w:color w:val="262626"/>
          <w:spacing w:val="0"/>
          <w:sz w:val="24"/>
          <w:szCs w:val="24"/>
          <w:shd w:fill="FFFFFF" w:val="clear"/>
        </w:rPr>
        <w:t xml:space="preserve">Aldığı bazı kararlar </w:t>
      </w:r>
      <w:r>
        <w:rPr>
          <w:rFonts w:ascii="Times New Roman" w:hAnsi="Times New Roman"/>
          <w:b w:val="false"/>
          <w:bCs w:val="false"/>
          <w:i w:val="false"/>
          <w:iCs w:val="false"/>
          <w:caps w:val="false"/>
          <w:smallCaps w:val="false"/>
          <w:color w:val="262626"/>
          <w:spacing w:val="0"/>
          <w:sz w:val="24"/>
          <w:szCs w:val="24"/>
          <w:shd w:fill="FFFFFF" w:val="clear"/>
        </w:rPr>
        <w:t>ise bilindiği gibi</w:t>
      </w:r>
      <w:r>
        <w:rPr>
          <w:rFonts w:ascii="Times New Roman" w:hAnsi="Times New Roman"/>
          <w:b w:val="false"/>
          <w:bCs w:val="false"/>
          <w:i w:val="false"/>
          <w:iCs w:val="false"/>
          <w:caps w:val="false"/>
          <w:smallCaps w:val="false"/>
          <w:color w:val="262626"/>
          <w:spacing w:val="0"/>
          <w:sz w:val="24"/>
          <w:szCs w:val="24"/>
          <w:shd w:fill="FFFFFF" w:val="clear"/>
        </w:rPr>
        <w:t xml:space="preserve"> önem</w:t>
      </w:r>
      <w:r>
        <w:rPr>
          <w:rFonts w:ascii="Times New Roman" w:hAnsi="Times New Roman"/>
          <w:b w:val="false"/>
          <w:bCs w:val="false"/>
          <w:i w:val="false"/>
          <w:iCs w:val="false"/>
          <w:caps w:val="false"/>
          <w:smallCaps w:val="false"/>
          <w:color w:val="262626"/>
          <w:spacing w:val="0"/>
          <w:sz w:val="24"/>
          <w:szCs w:val="24"/>
          <w:shd w:fill="FFFFFF" w:val="clear"/>
        </w:rPr>
        <w:t>e</w:t>
      </w:r>
      <w:r>
        <w:rPr>
          <w:rFonts w:ascii="Times New Roman" w:hAnsi="Times New Roman"/>
          <w:b w:val="false"/>
          <w:bCs w:val="false"/>
          <w:i w:val="false"/>
          <w:iCs w:val="false"/>
          <w:caps w:val="false"/>
          <w:smallCaps w:val="false"/>
          <w:color w:val="262626"/>
          <w:spacing w:val="0"/>
          <w:sz w:val="24"/>
          <w:szCs w:val="24"/>
          <w:shd w:fill="FFFFFF" w:val="clear"/>
        </w:rPr>
        <w:t xml:space="preserve"> orantılı olarak zaman zaman haberleş</w:t>
      </w:r>
      <w:r>
        <w:rPr>
          <w:rFonts w:ascii="Times New Roman" w:hAnsi="Times New Roman"/>
          <w:b w:val="false"/>
          <w:bCs w:val="false"/>
          <w:i w:val="false"/>
          <w:iCs w:val="false"/>
          <w:caps w:val="false"/>
          <w:smallCaps w:val="false"/>
          <w:color w:val="262626"/>
          <w:spacing w:val="0"/>
          <w:sz w:val="24"/>
          <w:szCs w:val="24"/>
          <w:shd w:fill="FFFFFF" w:val="clear"/>
        </w:rPr>
        <w:t>tir</w:t>
      </w:r>
      <w:r>
        <w:rPr>
          <w:rFonts w:ascii="Times New Roman" w:hAnsi="Times New Roman"/>
          <w:b w:val="false"/>
          <w:bCs w:val="false"/>
          <w:i w:val="false"/>
          <w:iCs w:val="false"/>
          <w:caps w:val="false"/>
          <w:smallCaps w:val="false"/>
          <w:color w:val="262626"/>
          <w:spacing w:val="0"/>
          <w:sz w:val="24"/>
          <w:szCs w:val="24"/>
          <w:shd w:fill="FFFFFF" w:val="clear"/>
        </w:rPr>
        <w:t>mektedir. En son olarak 5.Haziran 2025 tarihinde Resmi Gazete yayınlanmış  çeşitli kararlar arasında norm denetim kapsamında ki 6.3.2025 tarihli (  Esas Sayısı : 2022/32</w:t>
      </w:r>
      <w:r>
        <w:rPr>
          <w:rFonts w:ascii="Times New Roman" w:hAnsi="Times New Roman"/>
          <w:b w:val="false"/>
          <w:bCs w:val="false"/>
          <w:i w:val="false"/>
          <w:caps w:val="false"/>
          <w:smallCaps w:val="false"/>
          <w:color w:val="010000"/>
          <w:spacing w:val="0"/>
          <w:sz w:val="24"/>
        </w:rPr>
        <w:t>Karar Sayısı : 2025/67</w:t>
      </w:r>
      <w:r>
        <w:rPr>
          <w:rFonts w:ascii="Times New Roman" w:hAnsi="Times New Roman"/>
          <w:b w:val="false"/>
          <w:bCs w:val="false"/>
          <w:i w:val="false"/>
          <w:caps w:val="false"/>
          <w:smallCaps w:val="false"/>
          <w:color w:val="010000"/>
          <w:spacing w:val="0"/>
          <w:sz w:val="24"/>
        </w:rPr>
        <w:t>) iptal kararı</w:t>
      </w:r>
      <w:r>
        <w:rPr>
          <w:rFonts w:ascii="Times New Roman" w:hAnsi="Times New Roman"/>
          <w:b w:val="false"/>
          <w:bCs w:val="false"/>
          <w:i w:val="false"/>
          <w:iCs w:val="false"/>
          <w:caps w:val="false"/>
          <w:smallCaps w:val="false"/>
          <w:color w:val="262626"/>
          <w:spacing w:val="0"/>
          <w:sz w:val="24"/>
          <w:szCs w:val="24"/>
          <w:shd w:fill="FFFFFF" w:val="clear"/>
        </w:rPr>
        <w:t xml:space="preserve">  açıklanmıştır.</w:t>
      </w:r>
      <w:r>
        <w:rPr>
          <w:rStyle w:val="DipnotSabitleyicisi"/>
          <w:rFonts w:ascii="Times New Roman" w:hAnsi="Times New Roman"/>
          <w:b w:val="false"/>
          <w:bCs w:val="false"/>
          <w:i w:val="false"/>
          <w:iCs w:val="false"/>
          <w:caps w:val="false"/>
          <w:smallCaps w:val="false"/>
          <w:color w:val="262626"/>
          <w:spacing w:val="0"/>
          <w:sz w:val="24"/>
          <w:szCs w:val="24"/>
          <w:shd w:fill="FFFFFF" w:val="clear"/>
        </w:rPr>
        <w:footnoteReference w:id="3"/>
      </w:r>
      <w:r>
        <w:rPr>
          <w:rFonts w:ascii="Times New Roman" w:hAnsi="Times New Roman"/>
          <w:b w:val="false"/>
          <w:bCs w:val="false"/>
          <w:i w:val="false"/>
          <w:iCs w:val="false"/>
          <w:caps w:val="false"/>
          <w:smallCaps w:val="false"/>
          <w:color w:val="262626"/>
          <w:spacing w:val="0"/>
          <w:sz w:val="24"/>
          <w:szCs w:val="24"/>
          <w:shd w:fill="FFFFFF" w:val="clear"/>
        </w:rPr>
        <w:t xml:space="preserve"> </w:t>
      </w:r>
      <w:r>
        <w:rPr>
          <w:rFonts w:ascii="Times New Roman" w:hAnsi="Times New Roman"/>
          <w:b w:val="false"/>
          <w:i w:val="false"/>
          <w:iCs w:val="false"/>
          <w:caps w:val="false"/>
          <w:smallCaps w:val="false"/>
          <w:color w:val="262626"/>
          <w:spacing w:val="0"/>
          <w:sz w:val="24"/>
          <w:szCs w:val="24"/>
          <w:shd w:fill="FFFFFF" w:val="clear"/>
        </w:rPr>
        <w:t xml:space="preserve"> </w:t>
      </w:r>
    </w:p>
    <w:p>
      <w:pPr>
        <w:pStyle w:val="MetinGvdesi"/>
        <w:widowControl/>
        <w:bidi w:val="0"/>
        <w:ind w:left="0" w:right="0" w:hanging="0"/>
        <w:jc w:val="both"/>
        <w:rPr>
          <w:rFonts w:ascii="Times New Roman" w:hAnsi="Times New Roman"/>
        </w:rPr>
      </w:pPr>
      <w:r>
        <w:rPr>
          <w:rFonts w:ascii="Times New Roman" w:hAnsi="Times New Roman"/>
          <w:b w:val="false"/>
          <w:bCs w:val="false"/>
          <w:i w:val="false"/>
          <w:caps w:val="false"/>
          <w:smallCaps w:val="false"/>
          <w:color w:val="010000"/>
          <w:spacing w:val="0"/>
          <w:sz w:val="24"/>
          <w:szCs w:val="24"/>
          <w:shd w:fill="FFFFFF" w:val="clear"/>
        </w:rPr>
        <w:t xml:space="preserve">Görüleceği gibi CHP tarafından </w:t>
      </w:r>
      <w:r>
        <w:rPr>
          <w:rFonts w:ascii="Times New Roman" w:hAnsi="Times New Roman"/>
          <w:b w:val="false"/>
          <w:bCs w:val="false"/>
          <w:i w:val="false"/>
          <w:caps w:val="false"/>
          <w:smallCaps w:val="false"/>
          <w:color w:val="212931"/>
          <w:spacing w:val="0"/>
          <w:sz w:val="24"/>
          <w:szCs w:val="24"/>
          <w:shd w:fill="FFFFFF" w:val="clear"/>
        </w:rPr>
        <w:t>7351 sayılı torba kanunun bazı hükümlerinin iptali istemiyle</w:t>
      </w:r>
      <w:r>
        <w:rPr>
          <w:rFonts w:ascii="Times New Roman" w:hAnsi="Times New Roman"/>
          <w:b w:val="false"/>
          <w:bCs w:val="false"/>
          <w:i w:val="false"/>
          <w:caps w:val="false"/>
          <w:smallCaps w:val="false"/>
          <w:color w:val="010000"/>
          <w:spacing w:val="0"/>
          <w:sz w:val="24"/>
          <w:szCs w:val="24"/>
          <w:shd w:fill="FFFFFF" w:val="clear"/>
        </w:rPr>
        <w:t xml:space="preserve">  Türkiye Büyük Millet Meclisi üyeleri Engin ALTAY, Özgür ÖZEL ve Engin </w:t>
      </w:r>
      <w:r>
        <w:rPr>
          <w:rFonts w:ascii="Times New Roman" w:hAnsi="Times New Roman"/>
          <w:b w:val="false"/>
          <w:i w:val="false"/>
          <w:caps w:val="false"/>
          <w:smallCaps w:val="false"/>
          <w:color w:val="010000"/>
          <w:spacing w:val="0"/>
          <w:sz w:val="24"/>
          <w:szCs w:val="24"/>
          <w:shd w:fill="FFFFFF" w:val="clear"/>
        </w:rPr>
        <w:t>ÖZKOÇ ile birlikte 133 milletvekili tarafından çeşitli düzenlemeleri iptal için Mahkemeye başvurmuş ve AYM tarafından  da değerlendirilmiştir.</w:t>
      </w:r>
    </w:p>
    <w:p>
      <w:pPr>
        <w:pStyle w:val="MetinGvdesi"/>
        <w:widowControl/>
        <w:bidi w:val="0"/>
        <w:ind w:left="0" w:right="0" w:hanging="0"/>
        <w:jc w:val="both"/>
        <w:rPr>
          <w:rFonts w:ascii="Times New Roman" w:hAnsi="Times New Roman"/>
        </w:rPr>
      </w:pPr>
      <w:r>
        <w:rPr>
          <w:rFonts w:ascii="Times New Roman" w:hAnsi="Times New Roman"/>
          <w:b w:val="false"/>
          <w:i w:val="false"/>
          <w:iCs w:val="false"/>
          <w:caps w:val="false"/>
          <w:smallCaps w:val="false"/>
          <w:color w:val="262626"/>
          <w:spacing w:val="0"/>
          <w:sz w:val="24"/>
          <w:szCs w:val="24"/>
          <w:shd w:fill="FFFFFF" w:val="clear"/>
        </w:rPr>
        <w:t>7351 sayılı kanun ile getirilen ve bunların arasında öngören bazı düzenlemenin  iptali</w:t>
      </w:r>
      <w:r>
        <w:rPr>
          <w:rFonts w:ascii="Times New Roman" w:hAnsi="Times New Roman"/>
          <w:b w:val="false"/>
          <w:i w:val="false"/>
          <w:iCs w:val="false"/>
          <w:caps w:val="false"/>
          <w:smallCaps w:val="false"/>
          <w:color w:val="262626"/>
          <w:spacing w:val="0"/>
          <w:sz w:val="24"/>
          <w:szCs w:val="24"/>
          <w:shd w:fill="FFFFFF" w:val="clear"/>
        </w:rPr>
        <w:t>ni</w:t>
      </w:r>
      <w:r>
        <w:rPr>
          <w:rFonts w:ascii="Times New Roman" w:hAnsi="Times New Roman"/>
          <w:b w:val="false"/>
          <w:i w:val="false"/>
          <w:iCs w:val="false"/>
          <w:caps w:val="false"/>
          <w:smallCaps w:val="false"/>
          <w:color w:val="262626"/>
          <w:spacing w:val="0"/>
          <w:sz w:val="24"/>
          <w:szCs w:val="24"/>
          <w:shd w:fill="FFFFFF" w:val="clear"/>
        </w:rPr>
        <w:t xml:space="preserve"> de birlikte  açıkl</w:t>
      </w:r>
      <w:r>
        <w:rPr>
          <w:rFonts w:ascii="Times New Roman" w:hAnsi="Times New Roman"/>
          <w:b w:val="false"/>
          <w:i w:val="false"/>
          <w:iCs w:val="false"/>
          <w:caps w:val="false"/>
          <w:smallCaps w:val="false"/>
          <w:color w:val="262626"/>
          <w:spacing w:val="0"/>
          <w:sz w:val="24"/>
          <w:szCs w:val="24"/>
          <w:shd w:fill="FFFFFF" w:val="clear"/>
        </w:rPr>
        <w:t>a</w:t>
      </w:r>
      <w:r>
        <w:rPr>
          <w:rFonts w:ascii="Times New Roman" w:hAnsi="Times New Roman"/>
          <w:b w:val="false"/>
          <w:i w:val="false"/>
          <w:iCs w:val="false"/>
          <w:caps w:val="false"/>
          <w:smallCaps w:val="false"/>
          <w:color w:val="262626"/>
          <w:spacing w:val="0"/>
          <w:sz w:val="24"/>
          <w:szCs w:val="24"/>
          <w:shd w:fill="FFFFFF" w:val="clear"/>
        </w:rPr>
        <w:t xml:space="preserve">mıştır..Bunların arasında KKM hesapları için bütçeden Merkez Bankası’na kaynak aktarılması ile ilgilidir.  </w:t>
      </w:r>
      <w:r>
        <w:rPr>
          <w:rFonts w:ascii="Times New Roman" w:hAnsi="Times New Roman"/>
          <w:b w:val="false"/>
          <w:i w:val="false"/>
          <w:caps w:val="false"/>
          <w:smallCaps w:val="false"/>
          <w:color w:val="010000"/>
          <w:spacing w:val="0"/>
          <w:sz w:val="24"/>
          <w:szCs w:val="24"/>
        </w:rPr>
        <w:t>28/3/2002 tarihli ve 4749 sayılı Kamu Finansmanı ve Borç Yönetiminin Düzenlenmesi Hakkında Kanun’a eklenen geçici 35. maddesi ile ilgili düzenlemenin  iptal kararı aynı zamanda çeşitli şekilde de haberle</w:t>
      </w:r>
      <w:r>
        <w:rPr>
          <w:rFonts w:ascii="Times New Roman" w:hAnsi="Times New Roman"/>
          <w:b w:val="false"/>
          <w:i w:val="false"/>
          <w:caps w:val="false"/>
          <w:smallCaps w:val="false"/>
          <w:color w:val="010000"/>
          <w:spacing w:val="0"/>
          <w:sz w:val="24"/>
          <w:szCs w:val="24"/>
        </w:rPr>
        <w:t>re yansımıştır</w:t>
      </w:r>
      <w:r>
        <w:rPr>
          <w:rFonts w:ascii="Times New Roman" w:hAnsi="Times New Roman"/>
          <w:b w:val="false"/>
          <w:i w:val="false"/>
          <w:caps w:val="false"/>
          <w:smallCaps w:val="false"/>
          <w:color w:val="010000"/>
          <w:spacing w:val="0"/>
          <w:sz w:val="24"/>
          <w:szCs w:val="24"/>
        </w:rPr>
        <w:t>.</w:t>
      </w:r>
      <w:r>
        <w:rPr>
          <w:rStyle w:val="DipnotSabitleyicisi"/>
          <w:rFonts w:ascii="Times New Roman" w:hAnsi="Times New Roman"/>
          <w:b w:val="false"/>
          <w:i w:val="false"/>
          <w:caps w:val="false"/>
          <w:smallCaps w:val="false"/>
          <w:color w:val="010000"/>
          <w:spacing w:val="0"/>
          <w:sz w:val="24"/>
          <w:szCs w:val="24"/>
        </w:rPr>
        <w:footnoteReference w:id="4"/>
      </w:r>
    </w:p>
    <w:p>
      <w:pPr>
        <w:pStyle w:val="MetinGvdesi"/>
        <w:widowControl/>
        <w:bidi w:val="0"/>
        <w:ind w:left="0" w:right="0" w:hanging="0"/>
        <w:jc w:val="both"/>
        <w:rPr>
          <w:rFonts w:ascii="Times New Roman" w:hAnsi="Times New Roman"/>
        </w:rPr>
      </w:pPr>
      <w:r>
        <w:rPr>
          <w:rFonts w:ascii="Times New Roman" w:hAnsi="Times New Roman"/>
          <w:b w:val="false"/>
          <w:i w:val="false"/>
          <w:iCs w:val="false"/>
          <w:caps w:val="false"/>
          <w:smallCaps w:val="false"/>
          <w:color w:val="262626"/>
          <w:spacing w:val="0"/>
          <w:sz w:val="24"/>
          <w:szCs w:val="24"/>
          <w:shd w:fill="FFFFFF" w:val="clear"/>
        </w:rPr>
        <w:t xml:space="preserve">Aynı kanun ile iptal kararı 9 ay sonra yürürlüğe girecektir. </w:t>
      </w:r>
      <w:r>
        <w:rPr>
          <w:rFonts w:ascii="Times New Roman" w:hAnsi="Times New Roman"/>
          <w:b w:val="false"/>
          <w:i w:val="false"/>
          <w:iCs w:val="false"/>
          <w:caps w:val="false"/>
          <w:smallCaps w:val="false"/>
          <w:color w:val="010000"/>
          <w:spacing w:val="0"/>
          <w:sz w:val="24"/>
          <w:szCs w:val="24"/>
          <w:shd w:fill="FFFFFF" w:val="clear"/>
        </w:rPr>
        <w:t xml:space="preserve"> Haberleşme ile yansıyan bilgiler arasında AYM tarafından ele aldığı konu ise kısaca KKM denilen “Kur Korumalı Mevduat” uygulaması içindir. </w:t>
      </w:r>
      <w:r>
        <w:rPr>
          <w:rFonts w:ascii="Times New Roman" w:hAnsi="Times New Roman"/>
        </w:rPr>
        <w:t xml:space="preserve"> </w:t>
      </w:r>
      <w:r>
        <w:rPr>
          <w:rFonts w:ascii="Times New Roman" w:hAnsi="Times New Roman"/>
        </w:rPr>
        <w:t>Görüleceği gibi “</w:t>
      </w:r>
      <w:r>
        <w:rPr>
          <w:rFonts w:ascii="Times New Roman" w:hAnsi="Times New Roman"/>
          <w:b/>
          <w:bCs/>
          <w:i/>
          <w:iCs/>
        </w:rPr>
        <w:t>G</w:t>
      </w:r>
      <w:r>
        <w:rPr>
          <w:rFonts w:ascii="Times New Roman" w:hAnsi="Times New Roman"/>
          <w:b/>
          <w:bCs/>
          <w:i/>
          <w:iCs/>
          <w:sz w:val="24"/>
          <w:szCs w:val="24"/>
        </w:rPr>
        <w:t>erçek kişilerin mevduat ve katılma hesaplarının getirilerini kur artışlarına karşı desteklemek amacıyla bankalar nezdinde 21 Aralık 2021 ve 31 Aralık 2022 arasında açılan Türk lirası vadeli mevduat ve katılma hesaplarına aktarılmak üzere Merkez Bankasına nakit kaynak aktarmaya ve nakit kaynak aktarımı için bakanlık bütçesinde mevcut ya da yeni açılacak tertiplere ödenek eklemeye Hazine ve Maliye Bakanını yetkili kılan" 4749 Sayılı Kamu Finansmanı ve Borç Yönetiminin Düzenlenmesi Hakkında Kanun'un geçici 35. maddesinin birinci fıkrasındaki, "ve nakit kaynak aktarımı için Bakanlık bütçesinde mevcut ya da yeni açılacak tertiplere ödenek eklemeye" ibaresinin Anayasa'ya aykırı olduğuna ve iptaline hükmetti.</w:t>
      </w:r>
    </w:p>
    <w:p>
      <w:pPr>
        <w:pStyle w:val="MetinGvdesi"/>
        <w:widowControl/>
        <w:bidi w:val="0"/>
        <w:ind w:left="0" w:right="0" w:hanging="0"/>
        <w:jc w:val="both"/>
        <w:rPr>
          <w:rFonts w:ascii="Times New Roman" w:hAnsi="Times New Roman"/>
        </w:rPr>
      </w:pPr>
      <w:r>
        <w:rPr>
          <w:rFonts w:ascii="Times New Roman" w:hAnsi="Times New Roman"/>
          <w:b/>
          <w:bCs/>
          <w:i/>
          <w:iCs/>
          <w:sz w:val="24"/>
          <w:szCs w:val="24"/>
        </w:rPr>
        <w:t>Kararda, kuralın Bütçe Kanunu'nda öngörülmeyen bir kamu giderinin gerçekleştirilmesine imkan sağladığı, bu durum ise kamu harcamalarının önceden izin alınarak yıllık bütçelerle yapılması ilkesine aykırı olduğu, ayrıca yasama organının halk adına harcama yapma yetkisinin bakana devredilmesi sonucunu ortaya çıkardığı ifade edildi ve bunun "Türkiye Büyük Millet Meclisinin Görev ve Yetkileri" başlığını taşıyan Anayasa'nın 87. ve "Bütçe" başlığını taşıyan 161. maddelerine aykırı olduğu bildirildi</w:t>
      </w:r>
      <w:r>
        <w:rPr>
          <w:rFonts w:ascii="Times New Roman" w:hAnsi="Times New Roman"/>
          <w:i/>
          <w:iCs/>
          <w:sz w:val="24"/>
          <w:szCs w:val="24"/>
        </w:rPr>
        <w:t xml:space="preserve">.” </w:t>
      </w:r>
      <w:r>
        <w:rPr>
          <w:rFonts w:ascii="Times New Roman" w:hAnsi="Times New Roman"/>
          <w:i w:val="false"/>
          <w:iCs w:val="false"/>
          <w:sz w:val="24"/>
          <w:szCs w:val="24"/>
        </w:rPr>
        <w:t>şeklinde de haberleşmiştir.</w:t>
      </w:r>
    </w:p>
    <w:p>
      <w:pPr>
        <w:pStyle w:val="MetinGvdesi"/>
        <w:bidi w:val="0"/>
        <w:jc w:val="both"/>
        <w:rPr>
          <w:rFonts w:ascii="Times New Roman" w:hAnsi="Times New Roman"/>
        </w:rPr>
      </w:pPr>
      <w:r>
        <w:rPr>
          <w:rFonts w:ascii="Times New Roman" w:hAnsi="Times New Roman"/>
          <w:sz w:val="24"/>
          <w:szCs w:val="24"/>
        </w:rPr>
        <w:t xml:space="preserve">Bu karar, Kur Korumalı Mevduat (KKM) sistemi kapsamında yapılan ödemelerle ilgili önemli bir Anayasal denetimi </w:t>
      </w:r>
      <w:r>
        <w:rPr>
          <w:rFonts w:ascii="Times New Roman" w:hAnsi="Times New Roman"/>
          <w:sz w:val="24"/>
          <w:szCs w:val="24"/>
        </w:rPr>
        <w:t>de</w:t>
      </w:r>
      <w:r>
        <w:rPr>
          <w:rFonts w:ascii="Times New Roman" w:hAnsi="Times New Roman"/>
          <w:sz w:val="24"/>
          <w:szCs w:val="24"/>
        </w:rPr>
        <w:t xml:space="preserve"> ifade etmektedir. Karar, </w:t>
      </w:r>
      <w:r>
        <w:rPr>
          <w:rFonts w:ascii="Times New Roman" w:hAnsi="Times New Roman"/>
          <w:sz w:val="24"/>
          <w:szCs w:val="24"/>
        </w:rPr>
        <w:t xml:space="preserve">aslında </w:t>
      </w:r>
      <w:r>
        <w:rPr>
          <w:rFonts w:ascii="Times New Roman" w:hAnsi="Times New Roman"/>
          <w:sz w:val="24"/>
          <w:szCs w:val="24"/>
        </w:rPr>
        <w:t>6 Mart 2025 tarihinde verilmiş olup,</w:t>
      </w:r>
      <w:r>
        <w:rPr>
          <w:rFonts w:ascii="Times New Roman" w:hAnsi="Times New Roman"/>
          <w:b w:val="false"/>
          <w:i w:val="false"/>
          <w:caps w:val="false"/>
          <w:smallCaps w:val="false"/>
          <w:color w:val="010000"/>
          <w:spacing w:val="0"/>
          <w:sz w:val="24"/>
        </w:rPr>
        <w:t>Anayasa’nın 13. ve 20. maddelerine aykırı</w:t>
      </w:r>
      <w:r>
        <w:rPr>
          <w:rFonts w:ascii="Times New Roman" w:hAnsi="Times New Roman"/>
          <w:b w:val="false"/>
          <w:i w:val="false"/>
          <w:caps w:val="false"/>
          <w:smallCaps w:val="false"/>
          <w:color w:val="010000"/>
          <w:spacing w:val="0"/>
          <w:sz w:val="24"/>
        </w:rPr>
        <w:t xml:space="preserve">lıkla </w:t>
      </w:r>
      <w:r>
        <w:rPr>
          <w:rFonts w:ascii="Times New Roman" w:hAnsi="Times New Roman"/>
          <w:b w:val="false"/>
          <w:i w:val="false"/>
          <w:caps w:val="false"/>
          <w:smallCaps w:val="false"/>
          <w:color w:val="010000"/>
          <w:spacing w:val="0"/>
          <w:sz w:val="24"/>
        </w:rPr>
        <w:t>.</w:t>
      </w:r>
      <w:r>
        <w:rPr>
          <w:rFonts w:ascii="Times New Roman" w:hAnsi="Times New Roman"/>
          <w:b w:val="false"/>
          <w:i w:val="false"/>
          <w:caps w:val="false"/>
          <w:smallCaps w:val="false"/>
          <w:color w:val="010000"/>
          <w:spacing w:val="0"/>
          <w:sz w:val="24"/>
        </w:rPr>
        <w:t>i</w:t>
      </w:r>
      <w:r>
        <w:rPr>
          <w:rFonts w:ascii="Times New Roman" w:hAnsi="Times New Roman"/>
          <w:b w:val="false"/>
          <w:i w:val="false"/>
          <w:caps w:val="false"/>
          <w:smallCaps w:val="false"/>
          <w:color w:val="010000"/>
          <w:spacing w:val="0"/>
          <w:sz w:val="24"/>
        </w:rPr>
        <w:t>ptali gerek</w:t>
      </w:r>
      <w:r>
        <w:rPr>
          <w:rFonts w:ascii="Times New Roman" w:hAnsi="Times New Roman"/>
          <w:b w:val="false"/>
          <w:i w:val="false"/>
          <w:caps w:val="false"/>
          <w:smallCaps w:val="false"/>
          <w:color w:val="010000"/>
          <w:spacing w:val="0"/>
          <w:sz w:val="24"/>
        </w:rPr>
        <w:t xml:space="preserve">mesi bağlamında ki </w:t>
      </w:r>
      <w:r>
        <w:rPr>
          <w:rFonts w:ascii="Times New Roman" w:hAnsi="Times New Roman"/>
          <w:b w:val="false"/>
          <w:i w:val="false"/>
          <w:caps w:val="false"/>
          <w:smallCaps w:val="false"/>
          <w:color w:val="010000"/>
          <w:spacing w:val="0"/>
          <w:sz w:val="24"/>
        </w:rPr>
        <w:t xml:space="preserve">bu </w:t>
      </w:r>
      <w:r>
        <w:rPr>
          <w:rFonts w:ascii="Times New Roman" w:hAnsi="Times New Roman"/>
          <w:sz w:val="24"/>
          <w:szCs w:val="24"/>
        </w:rPr>
        <w:t>hük</w:t>
      </w:r>
      <w:r>
        <w:rPr>
          <w:rFonts w:ascii="Times New Roman" w:hAnsi="Times New Roman"/>
          <w:sz w:val="24"/>
          <w:szCs w:val="24"/>
        </w:rPr>
        <w:t>ümden yola çıkarak</w:t>
      </w:r>
      <w:r>
        <w:rPr>
          <w:rFonts w:ascii="Times New Roman" w:hAnsi="Times New Roman"/>
          <w:sz w:val="24"/>
          <w:szCs w:val="24"/>
        </w:rPr>
        <w:t xml:space="preserve"> Resmî Gazete'de yayımlanmasından başlayarak dokuz ay sonra yürürlüğe girmesine oybirliğiyle karar verilmiştir  [KKM.p</w:t>
      </w:r>
      <w:r>
        <w:rPr>
          <w:rFonts w:ascii="Times New Roman" w:hAnsi="Times New Roman"/>
          <w:sz w:val="24"/>
          <w:szCs w:val="24"/>
        </w:rPr>
        <w:t>aragraf/pgf</w:t>
      </w:r>
      <w:r>
        <w:rPr>
          <w:rFonts w:ascii="Times New Roman" w:hAnsi="Times New Roman"/>
          <w:sz w:val="24"/>
          <w:szCs w:val="24"/>
        </w:rPr>
        <w:t xml:space="preserve"> 86, 87].</w:t>
      </w:r>
    </w:p>
    <w:p>
      <w:pPr>
        <w:pStyle w:val="MetinGvdesi"/>
        <w:bidi w:val="0"/>
        <w:jc w:val="both"/>
        <w:rPr>
          <w:b/>
          <w:bCs/>
          <w:sz w:val="24"/>
          <w:szCs w:val="24"/>
        </w:rPr>
      </w:pPr>
      <w:r>
        <w:rPr>
          <w:rFonts w:ascii="Times New Roman" w:hAnsi="Times New Roman"/>
        </w:rPr>
      </w:r>
    </w:p>
    <w:p>
      <w:pPr>
        <w:pStyle w:val="MetinGvdesi"/>
        <w:bidi w:val="0"/>
        <w:jc w:val="both"/>
        <w:rPr>
          <w:rFonts w:ascii="Times New Roman" w:hAnsi="Times New Roman"/>
        </w:rPr>
      </w:pPr>
      <w:r>
        <w:rPr>
          <w:rFonts w:ascii="Times New Roman" w:hAnsi="Times New Roman"/>
          <w:b/>
          <w:bCs/>
          <w:sz w:val="24"/>
          <w:szCs w:val="24"/>
        </w:rPr>
        <w:t>DOĞUM YARDIMI VE SYDV  İLE İLGİLİ  GELİŞMELER</w:t>
      </w:r>
      <w:r>
        <w:rPr>
          <w:rFonts w:ascii="Times New Roman" w:hAnsi="Times New Roman"/>
          <w:sz w:val="24"/>
          <w:szCs w:val="24"/>
        </w:rPr>
        <w:t xml:space="preserve"> </w:t>
      </w:r>
    </w:p>
    <w:p>
      <w:pPr>
        <w:pStyle w:val="MetinGvdesi"/>
        <w:bidi w:val="0"/>
        <w:jc w:val="both"/>
        <w:rPr/>
      </w:pPr>
      <w:r>
        <w:rPr>
          <w:rFonts w:ascii="Times New Roman" w:hAnsi="Times New Roman"/>
          <w:b w:val="false"/>
          <w:bCs w:val="false"/>
          <w:sz w:val="24"/>
          <w:szCs w:val="24"/>
        </w:rPr>
        <w:t>Diğer taraftan “</w:t>
      </w:r>
      <w:r>
        <w:rPr>
          <w:rFonts w:ascii="Times New Roman" w:hAnsi="Times New Roman"/>
          <w:b w:val="false"/>
          <w:bCs w:val="false"/>
          <w:sz w:val="24"/>
          <w:szCs w:val="24"/>
        </w:rPr>
        <w:t>d</w:t>
      </w:r>
      <w:r>
        <w:rPr>
          <w:rStyle w:val="KuvvetliVurgu"/>
          <w:rFonts w:ascii="Times New Roman" w:hAnsi="Times New Roman"/>
          <w:b w:val="false"/>
          <w:bCs w:val="false"/>
        </w:rPr>
        <w:t xml:space="preserve">oğum yardımı” </w:t>
      </w:r>
      <w:r>
        <w:rPr>
          <w:rStyle w:val="KuvvetliVurgu"/>
          <w:rFonts w:ascii="Times New Roman" w:hAnsi="Times New Roman"/>
          <w:b w:val="false"/>
          <w:bCs w:val="false"/>
        </w:rPr>
        <w:t xml:space="preserve">bir sosyal yardım türleri arasın da </w:t>
      </w:r>
      <w:r>
        <w:rPr>
          <w:rStyle w:val="KuvvetliVurgu"/>
          <w:rFonts w:ascii="Times New Roman" w:hAnsi="Times New Roman"/>
          <w:b w:val="false"/>
          <w:bCs w:val="false"/>
        </w:rPr>
        <w:t>üretilmiştir.</w:t>
      </w:r>
      <w:r>
        <w:rPr>
          <w:rFonts w:ascii="Times New Roman" w:hAnsi="Times New Roman"/>
          <w:b w:val="false"/>
          <w:bCs w:val="false"/>
        </w:rPr>
        <w:t xml:space="preserve"> Türkiye’de 2015 yılında başlatılan ve 2025’te 7546 sayılı Kanun ile yeniden düzenlenen bir </w:t>
      </w:r>
      <w:r>
        <w:rPr>
          <w:rStyle w:val="KuvvetliVurgu"/>
          <w:rFonts w:ascii="Times New Roman" w:hAnsi="Times New Roman"/>
          <w:b w:val="false"/>
          <w:bCs w:val="false"/>
        </w:rPr>
        <w:t xml:space="preserve">nakdi destek uygulaması </w:t>
      </w:r>
      <w:r>
        <w:rPr>
          <w:rStyle w:val="KuvvetliVurgu"/>
          <w:rFonts w:ascii="Times New Roman" w:hAnsi="Times New Roman"/>
          <w:b w:val="false"/>
          <w:bCs w:val="false"/>
        </w:rPr>
        <w:t>olarak yeniden öne çıkmıştır.</w:t>
      </w:r>
      <w:r>
        <w:rPr>
          <w:rFonts w:ascii="Times New Roman" w:hAnsi="Times New Roman"/>
          <w:b w:val="false"/>
          <w:bCs w:val="false"/>
        </w:rPr>
        <w:t xml:space="preserve"> Başlangıçta </w:t>
      </w:r>
      <w:r>
        <w:rPr>
          <w:rFonts w:ascii="Times New Roman" w:hAnsi="Times New Roman"/>
          <w:b w:val="false"/>
          <w:bCs w:val="false"/>
        </w:rPr>
        <w:t>yarım altının bebeklere takılması ile</w:t>
      </w:r>
      <w:r>
        <w:rPr>
          <w:rFonts w:ascii="Times New Roman" w:hAnsi="Times New Roman"/>
          <w:b w:val="false"/>
          <w:bCs w:val="false"/>
        </w:rPr>
        <w:t xml:space="preserve"> bir defalık sembolik bir ödeme olarak yürütülen yardım</w:t>
      </w:r>
      <w:r>
        <w:rPr>
          <w:rFonts w:ascii="Times New Roman" w:hAnsi="Times New Roman"/>
          <w:b w:val="false"/>
          <w:bCs w:val="false"/>
        </w:rPr>
        <w:t>da bu Kanun ile</w:t>
      </w:r>
      <w:r>
        <w:rPr>
          <w:rFonts w:ascii="Times New Roman" w:hAnsi="Times New Roman"/>
          <w:b w:val="false"/>
          <w:bCs w:val="false"/>
        </w:rPr>
        <w:t xml:space="preserve"> </w:t>
      </w:r>
      <w:r>
        <w:rPr>
          <w:rFonts w:ascii="Times New Roman" w:hAnsi="Times New Roman"/>
          <w:b w:val="false"/>
          <w:bCs w:val="false"/>
        </w:rPr>
        <w:t xml:space="preserve">güncellenmiştir.Günümüzde yarım altının </w:t>
      </w:r>
      <w:r>
        <w:rPr>
          <w:rFonts w:ascii="Times New Roman" w:hAnsi="Times New Roman"/>
          <w:b w:val="false"/>
          <w:bCs w:val="false"/>
        </w:rPr>
        <w:t xml:space="preserve">en az </w:t>
      </w:r>
      <w:r>
        <w:rPr>
          <w:rFonts w:ascii="Times New Roman" w:hAnsi="Times New Roman"/>
          <w:b w:val="false"/>
          <w:bCs w:val="false"/>
        </w:rPr>
        <w:t xml:space="preserve">14 .bin TL </w:t>
      </w:r>
      <w:r>
        <w:rPr>
          <w:rFonts w:ascii="Times New Roman" w:hAnsi="Times New Roman"/>
          <w:b w:val="false"/>
          <w:bCs w:val="false"/>
        </w:rPr>
        <w:t>ödemesi</w:t>
      </w:r>
      <w:r>
        <w:rPr>
          <w:rFonts w:ascii="Times New Roman" w:hAnsi="Times New Roman"/>
          <w:b w:val="false"/>
          <w:bCs w:val="false"/>
        </w:rPr>
        <w:t xml:space="preserve"> yerine </w:t>
      </w:r>
      <w:r>
        <w:rPr>
          <w:rFonts w:ascii="Times New Roman" w:hAnsi="Times New Roman"/>
          <w:b w:val="false"/>
          <w:bCs w:val="false"/>
        </w:rPr>
        <w:t xml:space="preserve"> 2025 itibarıyla </w:t>
      </w:r>
      <w:r>
        <w:rPr>
          <w:rStyle w:val="KuvvetliVurgu"/>
          <w:rFonts w:ascii="Times New Roman" w:hAnsi="Times New Roman"/>
          <w:b w:val="false"/>
          <w:bCs w:val="false"/>
        </w:rPr>
        <w:t xml:space="preserve">birinci çocuk için 5.000 TL </w:t>
      </w:r>
      <w:r>
        <w:rPr>
          <w:rStyle w:val="KuvvetliVurgu"/>
          <w:rFonts w:ascii="Times New Roman" w:hAnsi="Times New Roman"/>
          <w:b w:val="false"/>
          <w:bCs w:val="false"/>
        </w:rPr>
        <w:t>uygun görülmüştür.İ</w:t>
      </w:r>
      <w:r>
        <w:rPr>
          <w:rStyle w:val="KuvvetliVurgu"/>
          <w:rFonts w:ascii="Times New Roman" w:hAnsi="Times New Roman"/>
          <w:b w:val="false"/>
          <w:bCs w:val="false"/>
        </w:rPr>
        <w:t>kinci ve sonraki çocuklar için 5 yaşına kadar aylık ödeme</w:t>
      </w:r>
      <w:r>
        <w:rPr>
          <w:rFonts w:ascii="Times New Roman" w:hAnsi="Times New Roman"/>
          <w:b w:val="false"/>
          <w:bCs w:val="false"/>
        </w:rPr>
        <w:t xml:space="preserve"> şeklinde genişletilmiştir. </w:t>
      </w:r>
      <w:r>
        <w:rPr>
          <w:rFonts w:ascii="Times New Roman" w:hAnsi="Times New Roman"/>
          <w:b w:val="false"/>
          <w:bCs w:val="false"/>
        </w:rPr>
        <w:t>Sosyal</w:t>
      </w:r>
      <w:r>
        <w:rPr>
          <w:rFonts w:ascii="Times New Roman" w:hAnsi="Times New Roman"/>
          <w:b w:val="false"/>
          <w:bCs w:val="false"/>
        </w:rPr>
        <w:t xml:space="preserve">Yardım </w:t>
      </w:r>
      <w:r>
        <w:rPr>
          <w:rFonts w:ascii="Times New Roman" w:hAnsi="Times New Roman"/>
          <w:b w:val="false"/>
          <w:bCs w:val="false"/>
        </w:rPr>
        <w:t>türleri olarak</w:t>
      </w:r>
      <w:r>
        <w:rPr>
          <w:rFonts w:ascii="Times New Roman" w:hAnsi="Times New Roman"/>
          <w:b w:val="false"/>
          <w:bCs w:val="false"/>
        </w:rPr>
        <w:t xml:space="preserve">, </w:t>
      </w:r>
      <w:r>
        <w:rPr>
          <w:rStyle w:val="KuvvetliVurgu"/>
          <w:rFonts w:ascii="Times New Roman" w:hAnsi="Times New Roman"/>
          <w:b w:val="false"/>
          <w:bCs w:val="false"/>
        </w:rPr>
        <w:t>muhtaçlık şartı aranmaksızın</w:t>
      </w:r>
      <w:r>
        <w:rPr>
          <w:rFonts w:ascii="Times New Roman" w:hAnsi="Times New Roman"/>
          <w:b w:val="false"/>
          <w:bCs w:val="false"/>
        </w:rPr>
        <w:t xml:space="preserve"> ve </w:t>
      </w:r>
      <w:r>
        <w:rPr>
          <w:rStyle w:val="KuvvetliVurgu"/>
          <w:rFonts w:ascii="Times New Roman" w:hAnsi="Times New Roman"/>
          <w:b w:val="false"/>
          <w:bCs w:val="false"/>
        </w:rPr>
        <w:t>vergi/kesinti olmadan</w:t>
      </w:r>
      <w:r>
        <w:rPr>
          <w:rFonts w:ascii="Times New Roman" w:hAnsi="Times New Roman"/>
          <w:b w:val="false"/>
          <w:bCs w:val="false"/>
        </w:rPr>
        <w:t xml:space="preserve">  </w:t>
      </w:r>
      <w:r>
        <w:rPr>
          <w:rFonts w:ascii="Times New Roman" w:hAnsi="Times New Roman"/>
          <w:b w:val="false"/>
          <w:bCs w:val="false"/>
        </w:rPr>
        <w:t xml:space="preserve">da </w:t>
      </w:r>
      <w:r>
        <w:rPr>
          <w:rFonts w:ascii="Times New Roman" w:hAnsi="Times New Roman"/>
          <w:b w:val="false"/>
          <w:bCs w:val="false"/>
        </w:rPr>
        <w:t>ödenme</w:t>
      </w:r>
      <w:r>
        <w:rPr>
          <w:rFonts w:ascii="Times New Roman" w:hAnsi="Times New Roman"/>
          <w:b w:val="false"/>
          <w:bCs w:val="false"/>
        </w:rPr>
        <w:t>si Mayıs 2025 den sonra başlamıştır.</w:t>
      </w:r>
    </w:p>
    <w:p>
      <w:pPr>
        <w:pStyle w:val="MetinGvdesi"/>
        <w:bidi w:val="0"/>
        <w:jc w:val="both"/>
        <w:rPr/>
      </w:pPr>
      <w:r>
        <w:rPr>
          <w:rFonts w:ascii="Times New Roman" w:hAnsi="Times New Roman"/>
          <w:b w:val="false"/>
          <w:bCs w:val="false"/>
        </w:rPr>
        <w:t xml:space="preserve">Ancak bu uygulama  </w:t>
      </w:r>
      <w:r>
        <w:rPr>
          <w:rStyle w:val="KuvvetliVurgu"/>
          <w:rFonts w:ascii="Times New Roman" w:hAnsi="Times New Roman"/>
          <w:b w:val="false"/>
          <w:bCs w:val="false"/>
        </w:rPr>
        <w:t>Sosyal Yardımlaşma ve Dayanışma Vakıfları (SYDV)</w:t>
      </w:r>
      <w:r>
        <w:rPr>
          <w:rFonts w:ascii="Times New Roman" w:hAnsi="Times New Roman"/>
          <w:b w:val="false"/>
          <w:bCs w:val="false"/>
        </w:rPr>
        <w:t xml:space="preserve"> aracılığıyla, yani </w:t>
      </w:r>
      <w:r>
        <w:rPr>
          <w:rStyle w:val="KuvvetliVurgu"/>
          <w:rFonts w:ascii="Times New Roman" w:hAnsi="Times New Roman"/>
          <w:b w:val="false"/>
          <w:bCs w:val="false"/>
        </w:rPr>
        <w:t>özel hukuk statüsündeki kurumlar</w:t>
      </w:r>
      <w:r>
        <w:rPr>
          <w:rFonts w:ascii="Times New Roman" w:hAnsi="Times New Roman"/>
          <w:b w:val="false"/>
          <w:bCs w:val="false"/>
        </w:rPr>
        <w:t xml:space="preserve"> eliyle </w:t>
      </w:r>
      <w:r>
        <w:rPr>
          <w:rFonts w:ascii="Times New Roman" w:hAnsi="Times New Roman"/>
          <w:b w:val="false"/>
          <w:bCs w:val="false"/>
        </w:rPr>
        <w:t xml:space="preserve">30.Mart 2025 tarihinde </w:t>
      </w:r>
      <w:r>
        <w:rPr>
          <w:rFonts w:ascii="Times New Roman" w:hAnsi="Times New Roman"/>
          <w:b w:val="false"/>
          <w:bCs w:val="false"/>
        </w:rPr>
        <w:t>bu şekilde</w:t>
      </w:r>
      <w:r>
        <w:rPr>
          <w:rFonts w:ascii="Times New Roman" w:hAnsi="Times New Roman"/>
          <w:b w:val="false"/>
          <w:bCs w:val="false"/>
        </w:rPr>
        <w:t xml:space="preserve"> gerçekleşmektedir.</w:t>
      </w:r>
      <w:r>
        <w:rPr>
          <w:rFonts w:ascii="Times New Roman" w:hAnsi="Times New Roman"/>
          <w:b w:val="false"/>
          <w:bCs w:val="false"/>
        </w:rPr>
        <w:t>Şimdiye kadar söz konusu yönetmelikle Sosyal Yardım ve Genel Müdürlüğü tarafından idari işlem kapsamında ki uygulamaya da son verilmiştir.</w:t>
      </w:r>
      <w:r>
        <w:rPr>
          <w:rFonts w:ascii="Times New Roman" w:hAnsi="Times New Roman"/>
          <w:b w:val="false"/>
          <w:bCs w:val="false"/>
        </w:rPr>
        <w:t xml:space="preserve"> </w:t>
      </w:r>
      <w:r>
        <w:rPr>
          <w:rFonts w:ascii="Times New Roman" w:hAnsi="Times New Roman"/>
          <w:b w:val="false"/>
          <w:bCs w:val="false"/>
        </w:rPr>
        <w:t>Sosyal hizmetlerden yararlanma hakkı bağlamında kamusal bir hizmet olarak öne çıkarılan “Aile ve Sosyal Hizmet Bakanlığı(ASHB)” sosyal yardımlar dahil önemli bir aktördür. Sosyal yardımlar dahil ilgili bütçenin 2025 yılın için Kanunlaşma ile de ilgili b</w:t>
      </w:r>
      <w:r>
        <w:rPr>
          <w:rFonts w:ascii="Times New Roman" w:hAnsi="Times New Roman"/>
          <w:b w:val="false"/>
          <w:bCs w:val="false"/>
        </w:rPr>
        <w:t xml:space="preserve">u durum, </w:t>
      </w:r>
      <w:r>
        <w:rPr>
          <w:rFonts w:ascii="Times New Roman" w:hAnsi="Times New Roman"/>
          <w:b w:val="false"/>
          <w:bCs w:val="false"/>
        </w:rPr>
        <w:t xml:space="preserve">ve Sayıştay ile ilgili raporlar ise bu süreç </w:t>
      </w:r>
      <w:r>
        <w:rPr>
          <w:rFonts w:ascii="Times New Roman" w:hAnsi="Times New Roman"/>
          <w:b w:val="false"/>
          <w:bCs w:val="false"/>
        </w:rPr>
        <w:t xml:space="preserve">ise  gereken konulardandır. </w:t>
      </w:r>
    </w:p>
    <w:p>
      <w:pPr>
        <w:pStyle w:val="MetinGvdesi"/>
        <w:bidi w:val="0"/>
        <w:jc w:val="both"/>
        <w:rPr/>
      </w:pPr>
      <w:r>
        <w:rPr>
          <w:rFonts w:ascii="Times New Roman" w:hAnsi="Times New Roman"/>
          <w:b w:val="false"/>
          <w:bCs w:val="false"/>
        </w:rPr>
        <w:t xml:space="preserve">Her yılı yapılan bütçeleme de “Yoksulluk Mücadele ve Dayanışma Programı” kapsamında Sosyal Yardımlar ve Genel Müdürlüğü ile ilgili olarak çeşitli sosyal yardım türleri arasında Sosyal Yardım ve Dayanışma Teşvik Fonuna (SYDTF) yönelik transfer kalemlerinin açık ve net olmadan  SYDV larca  5 milyona yakın ailelere sosyal yardım adına yapılan ödemeler için bir yetki deviri söz konusudur.Bazılar için idari işlem yerine  bazıları için özel hukuk kapsamında da işlem yapılmaktadır. Hukuki bir ayrışma ile 2015 yılından beri idari işlem olarak söz konusu  doğum yardımı da, 7546 sayılı kanun ile   özel hukuk kapsamında işlem yapılmasına dahil edilmiştir. </w:t>
      </w:r>
    </w:p>
    <w:p>
      <w:pPr>
        <w:pStyle w:val="MetinGvdesi"/>
        <w:bidi w:val="0"/>
        <w:jc w:val="both"/>
        <w:rPr/>
      </w:pPr>
      <w:r>
        <w:rPr>
          <w:rFonts w:ascii="Times New Roman" w:hAnsi="Times New Roman"/>
          <w:b w:val="false"/>
          <w:bCs w:val="false"/>
        </w:rPr>
        <w:t xml:space="preserve">Bu bilgiler dahil </w:t>
      </w:r>
      <w:r>
        <w:rPr>
          <w:rStyle w:val="DipnotSabitleyicisi"/>
          <w:rFonts w:ascii="Times New Roman" w:hAnsi="Times New Roman"/>
          <w:b w:val="false"/>
          <w:bCs w:val="false"/>
        </w:rPr>
        <w:footnoteReference w:id="5"/>
      </w:r>
      <w:r>
        <w:rPr>
          <w:rFonts w:ascii="Times New Roman" w:hAnsi="Times New Roman"/>
          <w:b w:val="false"/>
          <w:bCs w:val="false"/>
        </w:rPr>
        <w:t xml:space="preserve"> kamu kaynağı kullanıldığı </w:t>
      </w:r>
      <w:r>
        <w:rPr>
          <w:rFonts w:ascii="Times New Roman" w:hAnsi="Times New Roman"/>
          <w:b w:val="false"/>
          <w:bCs w:val="false"/>
        </w:rPr>
        <w:t>ve idari işlemler bağlamında ASHB ve (SYDTF)  Fon için ,</w:t>
      </w:r>
      <w:r>
        <w:rPr>
          <w:rStyle w:val="KuvvetliVurgu"/>
          <w:rFonts w:ascii="Times New Roman" w:hAnsi="Times New Roman"/>
          <w:b w:val="false"/>
          <w:bCs w:val="false"/>
        </w:rPr>
        <w:t xml:space="preserve">Sayıştay </w:t>
      </w:r>
      <w:r>
        <w:rPr>
          <w:rStyle w:val="KuvvetliVurgu"/>
          <w:rFonts w:ascii="Times New Roman" w:hAnsi="Times New Roman"/>
          <w:b w:val="false"/>
          <w:bCs w:val="false"/>
        </w:rPr>
        <w:t>tarafından</w:t>
      </w:r>
      <w:r>
        <w:rPr>
          <w:rStyle w:val="KuvvetliVurgu"/>
          <w:rFonts w:ascii="Times New Roman" w:hAnsi="Times New Roman"/>
          <w:b w:val="false"/>
          <w:bCs w:val="false"/>
        </w:rPr>
        <w:t xml:space="preserve"> </w:t>
      </w:r>
      <w:r>
        <w:rPr>
          <w:rStyle w:val="KuvvetliVurgu"/>
          <w:rFonts w:ascii="Times New Roman" w:hAnsi="Times New Roman"/>
          <w:b w:val="false"/>
          <w:bCs w:val="false"/>
        </w:rPr>
        <w:t>mali</w:t>
      </w:r>
      <w:r>
        <w:rPr>
          <w:rStyle w:val="KuvvetliVurgu"/>
          <w:rFonts w:ascii="Times New Roman" w:hAnsi="Times New Roman"/>
          <w:b w:val="false"/>
          <w:bCs w:val="false"/>
        </w:rPr>
        <w:t xml:space="preserve"> denetim </w:t>
      </w:r>
      <w:r>
        <w:rPr>
          <w:rStyle w:val="KuvvetliVurgu"/>
          <w:rFonts w:ascii="Times New Roman" w:hAnsi="Times New Roman"/>
          <w:b w:val="false"/>
          <w:bCs w:val="false"/>
        </w:rPr>
        <w:t>dahil bir görev</w:t>
      </w:r>
      <w:r>
        <w:rPr>
          <w:rStyle w:val="KuvvetliVurgu"/>
          <w:rFonts w:ascii="Times New Roman" w:hAnsi="Times New Roman"/>
          <w:b w:val="false"/>
          <w:bCs w:val="false"/>
        </w:rPr>
        <w:t xml:space="preserve">  </w:t>
      </w:r>
      <w:r>
        <w:rPr>
          <w:rStyle w:val="KuvvetliVurgu"/>
          <w:rFonts w:ascii="Times New Roman" w:hAnsi="Times New Roman"/>
          <w:b w:val="false"/>
          <w:bCs w:val="false"/>
        </w:rPr>
        <w:t>de söz konusudur.Sosyal yardımlar için özgün ve oksimoron bir yapı</w:t>
      </w:r>
      <w:r>
        <w:rPr>
          <w:rStyle w:val="KuvvetliVurgu"/>
          <w:rFonts w:ascii="Times New Roman" w:hAnsi="Times New Roman"/>
          <w:b w:val="false"/>
          <w:bCs w:val="false"/>
        </w:rPr>
        <w:t xml:space="preserve">  </w:t>
      </w:r>
      <w:r>
        <w:rPr>
          <w:rStyle w:val="KuvvetliVurgu"/>
          <w:rFonts w:ascii="Times New Roman" w:hAnsi="Times New Roman"/>
          <w:b w:val="false"/>
          <w:bCs w:val="false"/>
        </w:rPr>
        <w:t>olarak öne çıkararılan SYDV ve Mütevelli Heyetinin aldığı kararlar bağlamında   yararlananlar için yapılan işlemler açısından ise Sayıştay tarafından mali denetimsiz  söz konusudur. Şimdiye kadar mali denetim kapsamında ki doğum yardım yöntemi yerine SYDV’na yönelik bir yetki devir ile  bu ödemeler ise mali denetimin dışına çıkarılmıştır. Bu şekilde mali denetimin</w:t>
      </w:r>
      <w:r>
        <w:rPr>
          <w:rStyle w:val="KuvvetliVurgu"/>
          <w:rFonts w:ascii="Times New Roman" w:hAnsi="Times New Roman"/>
          <w:b w:val="false"/>
          <w:bCs w:val="false"/>
        </w:rPr>
        <w:t xml:space="preserve"> dışına çıkılması</w:t>
      </w:r>
      <w:r>
        <w:rPr>
          <w:rFonts w:ascii="Times New Roman" w:hAnsi="Times New Roman"/>
          <w:b w:val="false"/>
          <w:bCs w:val="false"/>
        </w:rPr>
        <w:t xml:space="preserve">, </w:t>
      </w:r>
      <w:r>
        <w:rPr>
          <w:rStyle w:val="KuvvetliVurgu"/>
          <w:rFonts w:ascii="Times New Roman" w:hAnsi="Times New Roman"/>
          <w:b w:val="false"/>
          <w:bCs w:val="false"/>
        </w:rPr>
        <w:t>mali şeffaflığın ve hesap verebilirliğin zayıflaması</w:t>
      </w:r>
      <w:r>
        <w:rPr>
          <w:rFonts w:ascii="Times New Roman" w:hAnsi="Times New Roman"/>
          <w:b w:val="false"/>
          <w:bCs w:val="false"/>
        </w:rPr>
        <w:t xml:space="preserve"> gibi </w:t>
      </w:r>
      <w:r>
        <w:rPr>
          <w:rFonts w:ascii="Times New Roman" w:hAnsi="Times New Roman"/>
          <w:b w:val="false"/>
          <w:bCs w:val="false"/>
        </w:rPr>
        <w:t xml:space="preserve">çeşitli </w:t>
      </w:r>
      <w:r>
        <w:rPr>
          <w:rFonts w:ascii="Times New Roman" w:hAnsi="Times New Roman"/>
          <w:b w:val="false"/>
          <w:bCs w:val="false"/>
        </w:rPr>
        <w:t xml:space="preserve">sorunları da </w:t>
      </w:r>
      <w:r>
        <w:rPr>
          <w:rFonts w:ascii="Times New Roman" w:hAnsi="Times New Roman"/>
          <w:b w:val="false"/>
          <w:bCs w:val="false"/>
        </w:rPr>
        <w:t xml:space="preserve"> beraberinde getirmiştir.</w:t>
      </w:r>
    </w:p>
    <w:p>
      <w:pPr>
        <w:pStyle w:val="MetinGvdesi"/>
        <w:bidi w:val="0"/>
        <w:jc w:val="both"/>
        <w:rPr/>
      </w:pPr>
      <w:r>
        <w:rPr>
          <w:rFonts w:ascii="Times New Roman" w:hAnsi="Times New Roman"/>
          <w:b w:val="false"/>
          <w:bCs w:val="false"/>
        </w:rPr>
        <w:t xml:space="preserve">Ayrıca </w:t>
      </w:r>
      <w:r>
        <w:rPr>
          <w:rFonts w:ascii="Times New Roman" w:hAnsi="Times New Roman"/>
          <w:b w:val="false"/>
          <w:bCs w:val="false"/>
        </w:rPr>
        <w:t xml:space="preserve"> 2023 Sayıştay raporunda tespit edilen </w:t>
      </w:r>
      <w:r>
        <w:rPr>
          <w:rStyle w:val="KuvvetliVurgu"/>
          <w:rFonts w:ascii="Times New Roman" w:hAnsi="Times New Roman"/>
          <w:b w:val="false"/>
          <w:bCs w:val="false"/>
        </w:rPr>
        <w:t xml:space="preserve">760 milyon TL’lik muhasebe hatası </w:t>
      </w:r>
      <w:r>
        <w:rPr>
          <w:rStyle w:val="KuvvetliVurgu"/>
          <w:rFonts w:ascii="Times New Roman" w:hAnsi="Times New Roman"/>
          <w:b w:val="false"/>
          <w:bCs w:val="false"/>
        </w:rPr>
        <w:t>ve günümüzde 1.2 Milyar TL ile ilgili</w:t>
      </w:r>
      <w:r>
        <w:rPr>
          <w:rFonts w:ascii="Times New Roman" w:hAnsi="Times New Roman"/>
          <w:b w:val="false"/>
          <w:bCs w:val="false"/>
        </w:rPr>
        <w:t xml:space="preserve"> bu denetim boşluğu </w:t>
      </w:r>
      <w:r>
        <w:rPr>
          <w:rFonts w:ascii="Times New Roman" w:hAnsi="Times New Roman"/>
          <w:b w:val="false"/>
          <w:bCs w:val="false"/>
        </w:rPr>
        <w:t>da ortaya çıkmaktadır. Bu yöndeki yöntem ile oluşan kargaşa ve belirsizlik ve de sorgulama, vergi verenleri ilgilendiren düşündürücü(manidar) ve</w:t>
      </w:r>
      <w:r>
        <w:rPr>
          <w:rFonts w:ascii="Times New Roman" w:hAnsi="Times New Roman"/>
          <w:b w:val="false"/>
          <w:bCs w:val="false"/>
        </w:rPr>
        <w:t xml:space="preserve"> </w:t>
      </w:r>
      <w:r>
        <w:rPr>
          <w:rFonts w:ascii="Times New Roman" w:hAnsi="Times New Roman"/>
          <w:b w:val="false"/>
          <w:bCs w:val="false"/>
        </w:rPr>
        <w:t xml:space="preserve">çok </w:t>
      </w:r>
      <w:r>
        <w:rPr>
          <w:rFonts w:ascii="Times New Roman" w:hAnsi="Times New Roman"/>
          <w:b w:val="false"/>
          <w:bCs w:val="false"/>
        </w:rPr>
        <w:t>çarpıcı bir örne</w:t>
      </w:r>
      <w:r>
        <w:rPr>
          <w:rFonts w:ascii="Times New Roman" w:hAnsi="Times New Roman"/>
          <w:b w:val="false"/>
          <w:bCs w:val="false"/>
        </w:rPr>
        <w:t>ktir.</w:t>
      </w:r>
      <w:r>
        <w:rPr>
          <w:rFonts w:ascii="Times New Roman" w:hAnsi="Times New Roman"/>
          <w:b w:val="false"/>
          <w:bCs w:val="false"/>
        </w:rPr>
        <w:t>.</w:t>
      </w:r>
    </w:p>
    <w:p>
      <w:pPr>
        <w:pStyle w:val="MetinGvdesi"/>
        <w:bidi w:val="0"/>
        <w:jc w:val="both"/>
        <w:rPr/>
      </w:pPr>
      <w:r>
        <w:rPr>
          <w:rFonts w:ascii="Times New Roman" w:hAnsi="Times New Roman"/>
          <w:b w:val="false"/>
          <w:bCs w:val="false"/>
        </w:rPr>
        <w:t>Sosyal y</w:t>
      </w:r>
      <w:r>
        <w:rPr>
          <w:rFonts w:ascii="Times New Roman" w:hAnsi="Times New Roman"/>
          <w:b w:val="false"/>
          <w:bCs w:val="false"/>
        </w:rPr>
        <w:t xml:space="preserve">ardımın </w:t>
      </w:r>
      <w:r>
        <w:rPr>
          <w:rFonts w:ascii="Times New Roman" w:hAnsi="Times New Roman"/>
          <w:b w:val="false"/>
          <w:bCs w:val="false"/>
        </w:rPr>
        <w:t xml:space="preserve">özellikle 2004 yılından beri </w:t>
      </w:r>
      <w:r>
        <w:rPr>
          <w:rFonts w:ascii="Times New Roman" w:hAnsi="Times New Roman"/>
          <w:b w:val="false"/>
          <w:bCs w:val="false"/>
        </w:rPr>
        <w:t xml:space="preserve"> </w:t>
      </w:r>
      <w:r>
        <w:rPr>
          <w:rFonts w:ascii="Times New Roman" w:hAnsi="Times New Roman"/>
          <w:b w:val="false"/>
          <w:bCs w:val="false"/>
        </w:rPr>
        <w:t xml:space="preserve">hak eksenli bir özelliğin kazanması hesap verilebilirlikle vardır.Sosyal ve </w:t>
      </w:r>
      <w:r>
        <w:rPr>
          <w:rFonts w:ascii="Times New Roman" w:hAnsi="Times New Roman"/>
          <w:b w:val="false"/>
          <w:bCs w:val="false"/>
        </w:rPr>
        <w:t xml:space="preserve"> hukuki niteli</w:t>
      </w:r>
      <w:r>
        <w:rPr>
          <w:rFonts w:ascii="Times New Roman" w:hAnsi="Times New Roman"/>
          <w:b w:val="false"/>
          <w:bCs w:val="false"/>
        </w:rPr>
        <w:t>k</w:t>
      </w:r>
      <w:r>
        <w:rPr>
          <w:rFonts w:ascii="Times New Roman" w:hAnsi="Times New Roman"/>
          <w:b w:val="false"/>
          <w:bCs w:val="false"/>
        </w:rPr>
        <w:t xml:space="preserve"> bakımından, </w:t>
      </w:r>
      <w:r>
        <w:rPr>
          <w:rStyle w:val="KuvvetliVurgu"/>
          <w:rFonts w:ascii="Times New Roman" w:hAnsi="Times New Roman"/>
          <w:b w:val="false"/>
          <w:bCs w:val="false"/>
        </w:rPr>
        <w:t>Anayasa’nın sosyal devlet ilkesi</w:t>
      </w:r>
      <w:r>
        <w:rPr>
          <w:rFonts w:ascii="Times New Roman" w:hAnsi="Times New Roman"/>
          <w:b w:val="false"/>
          <w:bCs w:val="false"/>
        </w:rPr>
        <w:t xml:space="preserve"> (md. 2),</w:t>
      </w:r>
      <w:r>
        <w:rPr>
          <w:rFonts w:ascii="Times New Roman" w:hAnsi="Times New Roman"/>
          <w:b w:val="false"/>
          <w:bCs w:val="false"/>
        </w:rPr>
        <w:t xml:space="preserve">ele alındığında </w:t>
      </w:r>
      <w:r>
        <w:rPr>
          <w:rFonts w:ascii="Times New Roman" w:hAnsi="Times New Roman"/>
          <w:b w:val="false"/>
          <w:bCs w:val="false"/>
        </w:rPr>
        <w:t xml:space="preserve"> </w:t>
      </w:r>
      <w:r>
        <w:rPr>
          <w:rFonts w:ascii="Times New Roman" w:hAnsi="Times New Roman"/>
          <w:b w:val="false"/>
          <w:bCs w:val="false"/>
        </w:rPr>
        <w:t xml:space="preserve">ve </w:t>
      </w:r>
      <w:r>
        <w:rPr>
          <w:rStyle w:val="KuvvetliVurgu"/>
          <w:rFonts w:ascii="Times New Roman" w:hAnsi="Times New Roman"/>
          <w:b w:val="false"/>
          <w:bCs w:val="false"/>
        </w:rPr>
        <w:t>uluslararası sözleşmelere üstünlük ilkesi</w:t>
      </w:r>
      <w:r>
        <w:rPr>
          <w:rFonts w:ascii="Times New Roman" w:hAnsi="Times New Roman"/>
          <w:b w:val="false"/>
          <w:bCs w:val="false"/>
        </w:rPr>
        <w:t xml:space="preserve"> (md. 90/6) ile </w:t>
      </w:r>
      <w:r>
        <w:rPr>
          <w:rStyle w:val="KuvvetliVurgu"/>
          <w:rFonts w:ascii="Times New Roman" w:hAnsi="Times New Roman"/>
          <w:b w:val="false"/>
          <w:bCs w:val="false"/>
        </w:rPr>
        <w:t>Avrupa Sosyal Şartı</w:t>
      </w:r>
      <w:r>
        <w:rPr>
          <w:rFonts w:ascii="Times New Roman" w:hAnsi="Times New Roman"/>
          <w:b w:val="false"/>
          <w:bCs w:val="false"/>
        </w:rPr>
        <w:t xml:space="preserve"> (özellikle md. 13, 14, 16, 17, 30) bu uygulamaya “hak” </w:t>
      </w:r>
      <w:r>
        <w:rPr>
          <w:rFonts w:ascii="Times New Roman" w:hAnsi="Times New Roman"/>
          <w:b w:val="false"/>
          <w:bCs w:val="false"/>
        </w:rPr>
        <w:t>eksenli</w:t>
      </w:r>
      <w:r>
        <w:rPr>
          <w:rFonts w:ascii="Times New Roman" w:hAnsi="Times New Roman"/>
          <w:b w:val="false"/>
          <w:bCs w:val="false"/>
        </w:rPr>
        <w:t xml:space="preserve"> bir perspektiften yaklaşılmasını gerekli kılmaktadır.</w:t>
      </w:r>
      <w:r>
        <w:rPr>
          <w:rFonts w:ascii="Times New Roman" w:hAnsi="Times New Roman"/>
          <w:b w:val="false"/>
          <w:bCs w:val="false"/>
        </w:rPr>
        <w:t>ASHB için de ancak var olan</w:t>
      </w:r>
      <w:r>
        <w:rPr>
          <w:rFonts w:ascii="Times New Roman" w:hAnsi="Times New Roman"/>
          <w:b w:val="false"/>
          <w:bCs w:val="false"/>
        </w:rPr>
        <w:t xml:space="preserve"> </w:t>
      </w:r>
      <w:r>
        <w:rPr>
          <w:rFonts w:ascii="Times New Roman" w:hAnsi="Times New Roman"/>
          <w:b w:val="false"/>
          <w:bCs w:val="false"/>
        </w:rPr>
        <w:t xml:space="preserve"> yükümlük</w:t>
      </w:r>
      <w:r>
        <w:rPr>
          <w:rFonts w:ascii="Times New Roman" w:hAnsi="Times New Roman"/>
          <w:b w:val="false"/>
          <w:bCs w:val="false"/>
        </w:rPr>
        <w:t>ler öne çıkmaktadır.</w:t>
      </w:r>
      <w:r>
        <w:rPr>
          <w:rFonts w:ascii="Times New Roman" w:hAnsi="Times New Roman"/>
          <w:b w:val="false"/>
          <w:bCs w:val="false"/>
        </w:rPr>
        <w:t xml:space="preserve"> </w:t>
      </w:r>
      <w:r>
        <w:rPr>
          <w:rFonts w:ascii="Times New Roman" w:hAnsi="Times New Roman"/>
          <w:b w:val="false"/>
          <w:bCs w:val="false"/>
        </w:rPr>
        <w:t>A</w:t>
      </w:r>
      <w:r>
        <w:rPr>
          <w:rFonts w:ascii="Times New Roman" w:hAnsi="Times New Roman"/>
          <w:b w:val="false"/>
          <w:bCs w:val="false"/>
        </w:rPr>
        <w:t xml:space="preserve">ynı zaman da bir hak olan sosyal yardım ve sosyal hizmetler yararlanma hakkı bağlamın da, idari işlemler </w:t>
      </w:r>
      <w:r>
        <w:rPr>
          <w:rFonts w:ascii="Times New Roman" w:hAnsi="Times New Roman"/>
          <w:b w:val="false"/>
          <w:bCs w:val="false"/>
        </w:rPr>
        <w:t xml:space="preserve">ise asli görevler ile  ancak vardır.Halen yoksullukla mücade ve dayanışma kapsamında </w:t>
      </w:r>
      <w:r>
        <w:rPr>
          <w:rFonts w:ascii="Times New Roman" w:hAnsi="Times New Roman"/>
          <w:b w:val="false"/>
          <w:bCs w:val="false"/>
        </w:rPr>
        <w:t xml:space="preserve"> 5 milyona yakın sosyal yardım ihtiyacı olan aileler için </w:t>
      </w:r>
      <w:r>
        <w:rPr>
          <w:rFonts w:ascii="Times New Roman" w:hAnsi="Times New Roman"/>
          <w:b w:val="false"/>
          <w:bCs w:val="false"/>
        </w:rPr>
        <w:t xml:space="preserve">özellikle SYDV ile  </w:t>
      </w:r>
      <w:r>
        <w:rPr>
          <w:rFonts w:ascii="Times New Roman" w:hAnsi="Times New Roman"/>
          <w:b w:val="false"/>
          <w:bCs w:val="false"/>
        </w:rPr>
        <w:t xml:space="preserve">ortaya </w:t>
      </w:r>
      <w:r>
        <w:rPr>
          <w:rFonts w:ascii="Times New Roman" w:hAnsi="Times New Roman"/>
          <w:b w:val="false"/>
          <w:bCs w:val="false"/>
        </w:rPr>
        <w:t xml:space="preserve">çıkan oksimoron veya anomi yapı ve </w:t>
      </w:r>
      <w:r>
        <w:rPr>
          <w:rFonts w:ascii="Times New Roman" w:hAnsi="Times New Roman"/>
          <w:b w:val="false"/>
          <w:bCs w:val="false"/>
        </w:rPr>
        <w:t xml:space="preserve"> durumun </w:t>
      </w:r>
      <w:r>
        <w:rPr>
          <w:rFonts w:ascii="Times New Roman" w:hAnsi="Times New Roman"/>
          <w:b w:val="false"/>
          <w:bCs w:val="false"/>
        </w:rPr>
        <w:t xml:space="preserve">ve de idari işlemler yerine özel hukuk kapsamındaki işlemlerle gerçekleşen doğum yardım dahil bu boyutların da </w:t>
      </w:r>
      <w:r>
        <w:rPr>
          <w:rFonts w:ascii="Times New Roman" w:hAnsi="Times New Roman"/>
          <w:b w:val="false"/>
          <w:bCs w:val="false"/>
        </w:rPr>
        <w:t xml:space="preserve"> yeniden </w:t>
      </w:r>
      <w:r>
        <w:rPr>
          <w:rFonts w:ascii="Times New Roman" w:hAnsi="Times New Roman"/>
          <w:b w:val="false"/>
          <w:bCs w:val="false"/>
        </w:rPr>
        <w:t>ve birlikte</w:t>
      </w:r>
      <w:r>
        <w:rPr>
          <w:rFonts w:ascii="Times New Roman" w:hAnsi="Times New Roman"/>
          <w:b w:val="false"/>
          <w:bCs w:val="false"/>
        </w:rPr>
        <w:t xml:space="preserve"> ele almasını  gerekmektedir. </w:t>
      </w:r>
    </w:p>
    <w:p>
      <w:pPr>
        <w:pStyle w:val="MetinGvdesi"/>
        <w:bidi w:val="0"/>
        <w:jc w:val="both"/>
        <w:rPr/>
      </w:pPr>
      <w:r>
        <w:rPr>
          <w:rFonts w:ascii="Times New Roman" w:hAnsi="Times New Roman"/>
          <w:b w:val="false"/>
          <w:bCs w:val="false"/>
        </w:rPr>
        <w:t>Bilindiği gibi y</w:t>
      </w:r>
      <w:r>
        <w:rPr>
          <w:rFonts w:ascii="Times New Roman" w:hAnsi="Times New Roman"/>
          <w:b w:val="false"/>
          <w:bCs w:val="false"/>
        </w:rPr>
        <w:t xml:space="preserve">apay zeka ise </w:t>
      </w:r>
      <w:r>
        <w:rPr>
          <w:rFonts w:ascii="Times New Roman" w:hAnsi="Times New Roman"/>
          <w:b w:val="false"/>
          <w:bCs w:val="false"/>
        </w:rPr>
        <w:t xml:space="preserve">günümüzde </w:t>
      </w:r>
      <w:r>
        <w:rPr>
          <w:rFonts w:ascii="Times New Roman" w:hAnsi="Times New Roman"/>
          <w:b w:val="false"/>
          <w:bCs w:val="false"/>
        </w:rPr>
        <w:t>bir bilgi yönetimi için de bir araç</w:t>
      </w:r>
      <w:r>
        <w:rPr>
          <w:rFonts w:ascii="Times New Roman" w:hAnsi="Times New Roman"/>
          <w:b w:val="false"/>
          <w:bCs w:val="false"/>
        </w:rPr>
        <w:t xml:space="preserve">tır. </w:t>
      </w:r>
      <w:r>
        <w:rPr>
          <w:rFonts w:ascii="Times New Roman" w:hAnsi="Times New Roman"/>
          <w:b w:val="false"/>
          <w:bCs w:val="false"/>
        </w:rPr>
        <w:t>Her alanda da kullanılmaya başlandı.Gerçeklerin peşine düşülmesine de yardımcı olabilmektedir.Avrupa Sosyal Şartın ise dikkat edilmesini gerekmektedir.Buna rağmen SYDV için söz konusu mali denetimsizlikle birlikte doğum yardımı ile ilgili olarak  hem teknik ve idari,hem hukuki hem de siyasi boyut, sosyal yardımlar ve insan hakları için de önemli bir konudur. Ö</w:t>
      </w:r>
      <w:r>
        <w:rPr>
          <w:rFonts w:ascii="Times New Roman" w:hAnsi="Times New Roman"/>
          <w:b w:val="false"/>
          <w:bCs w:val="false"/>
        </w:rPr>
        <w:t xml:space="preserve">zellikle 5.Haziran.2025 tarihin de “bütçe hakkı” olmak üzere AYM tarafından KKM ile ilgili kararın  </w:t>
      </w:r>
      <w:r>
        <w:rPr>
          <w:rFonts w:ascii="Times New Roman" w:hAnsi="Times New Roman"/>
          <w:b w:val="false"/>
          <w:bCs w:val="false"/>
        </w:rPr>
        <w:t xml:space="preserve"> Copilot,Gemini,</w:t>
      </w:r>
      <w:r>
        <w:rPr>
          <w:rFonts w:ascii="Times New Roman" w:hAnsi="Times New Roman"/>
          <w:b w:val="false"/>
          <w:bCs w:val="false"/>
        </w:rPr>
        <w:t>Deepseek</w:t>
      </w:r>
      <w:r>
        <w:rPr>
          <w:rFonts w:ascii="Times New Roman" w:hAnsi="Times New Roman"/>
          <w:b w:val="false"/>
          <w:bCs w:val="false"/>
        </w:rPr>
        <w:t xml:space="preserve"> ve Notobook</w:t>
      </w:r>
      <w:r>
        <w:rPr>
          <w:rFonts w:ascii="Times New Roman" w:hAnsi="Times New Roman"/>
          <w:b w:val="false"/>
          <w:bCs w:val="false"/>
        </w:rPr>
        <w:t>K</w:t>
      </w:r>
      <w:r>
        <w:rPr>
          <w:rFonts w:ascii="Times New Roman" w:hAnsi="Times New Roman"/>
          <w:b w:val="false"/>
          <w:bCs w:val="false"/>
        </w:rPr>
        <w:t xml:space="preserve">LM tarafından </w:t>
      </w:r>
      <w:r>
        <w:rPr>
          <w:rFonts w:ascii="Times New Roman" w:hAnsi="Times New Roman"/>
          <w:b w:val="false"/>
          <w:bCs w:val="false"/>
        </w:rPr>
        <w:t xml:space="preserve">ele alması ve de değerlendirilmesi  </w:t>
      </w:r>
      <w:r>
        <w:rPr>
          <w:rFonts w:ascii="Times New Roman" w:hAnsi="Times New Roman"/>
          <w:b w:val="false"/>
          <w:bCs w:val="false"/>
        </w:rPr>
        <w:t xml:space="preserve">bazı bilgiler  </w:t>
      </w:r>
      <w:r>
        <w:rPr>
          <w:rFonts w:ascii="Times New Roman" w:hAnsi="Times New Roman"/>
          <w:b w:val="false"/>
          <w:bCs w:val="false"/>
        </w:rPr>
        <w:t>derlenip vede üretilmiştir. Derleme ve deneme kapsamında üretilen</w:t>
      </w:r>
      <w:r>
        <w:rPr>
          <w:rFonts w:ascii="Times New Roman" w:hAnsi="Times New Roman"/>
          <w:b w:val="false"/>
          <w:bCs w:val="false"/>
        </w:rPr>
        <w:t xml:space="preserve"> </w:t>
      </w:r>
      <w:r>
        <w:rPr>
          <w:rFonts w:ascii="Times New Roman" w:hAnsi="Times New Roman"/>
          <w:b w:val="false"/>
          <w:bCs w:val="false"/>
        </w:rPr>
        <w:t xml:space="preserve">İngilizce  </w:t>
      </w:r>
      <w:r>
        <w:rPr>
          <w:rFonts w:ascii="Times New Roman" w:hAnsi="Times New Roman"/>
          <w:b w:val="false"/>
          <w:bCs w:val="false"/>
        </w:rPr>
        <w:t>metinler ise anında</w:t>
      </w:r>
      <w:r>
        <w:rPr>
          <w:rFonts w:ascii="Times New Roman" w:hAnsi="Times New Roman"/>
          <w:b w:val="false"/>
          <w:bCs w:val="false"/>
        </w:rPr>
        <w:t xml:space="preserve"> Türkçe</w:t>
      </w:r>
      <w:r>
        <w:rPr>
          <w:rFonts w:ascii="Times New Roman" w:hAnsi="Times New Roman"/>
          <w:b w:val="false"/>
          <w:bCs w:val="false"/>
        </w:rPr>
        <w:t>ye çevirilmekte</w:t>
      </w:r>
      <w:r>
        <w:rPr>
          <w:rFonts w:ascii="Times New Roman" w:hAnsi="Times New Roman"/>
          <w:b w:val="false"/>
          <w:bCs w:val="false"/>
        </w:rPr>
        <w:t>dir.</w:t>
      </w:r>
      <w:r>
        <w:rPr>
          <w:rFonts w:ascii="Times New Roman" w:hAnsi="Times New Roman"/>
          <w:b w:val="false"/>
          <w:bCs w:val="false"/>
        </w:rPr>
        <w:t xml:space="preserve"> </w:t>
      </w:r>
      <w:r>
        <w:rPr>
          <w:rFonts w:ascii="Times New Roman" w:hAnsi="Times New Roman"/>
          <w:b w:val="false"/>
          <w:bCs w:val="false"/>
        </w:rPr>
        <w:t>Bazı eksiklikler ile birlikte</w:t>
      </w:r>
      <w:r>
        <w:rPr>
          <w:rFonts w:ascii="Times New Roman" w:hAnsi="Times New Roman"/>
          <w:b w:val="false"/>
          <w:bCs w:val="false"/>
        </w:rPr>
        <w:t xml:space="preserve"> bu metinler</w:t>
      </w:r>
      <w:r>
        <w:rPr>
          <w:rFonts w:ascii="Times New Roman" w:hAnsi="Times New Roman"/>
          <w:b w:val="false"/>
          <w:bCs w:val="false"/>
        </w:rPr>
        <w:t xml:space="preserve"> aşağı da yansıtılmaktadır.</w:t>
      </w:r>
    </w:p>
    <w:p>
      <w:pPr>
        <w:pStyle w:val="MetinGvdesi"/>
        <w:bidi w:val="0"/>
        <w:jc w:val="both"/>
        <w:rPr>
          <w:b/>
          <w:bCs/>
          <w:u w:val="single"/>
        </w:rPr>
      </w:pPr>
      <w:r>
        <w:rPr>
          <w:rFonts w:ascii="Times New Roman" w:hAnsi="Times New Roman"/>
          <w:b/>
          <w:bCs/>
          <w:u w:val="single"/>
        </w:rPr>
        <w:t xml:space="preserve">BAZI </w:t>
      </w:r>
      <w:r>
        <w:rPr>
          <w:rFonts w:ascii="Times New Roman" w:hAnsi="Times New Roman"/>
          <w:b/>
          <w:bCs/>
          <w:u w:val="single"/>
        </w:rPr>
        <w:t xml:space="preserve">YAPAY ZEKA </w:t>
      </w:r>
      <w:r>
        <w:rPr>
          <w:rFonts w:ascii="Times New Roman" w:hAnsi="Times New Roman"/>
          <w:b/>
          <w:bCs/>
          <w:u w:val="single"/>
        </w:rPr>
        <w:t>PROGRAMLARI</w:t>
      </w:r>
      <w:r>
        <w:rPr>
          <w:rFonts w:ascii="Times New Roman" w:hAnsi="Times New Roman"/>
          <w:b/>
          <w:bCs/>
          <w:u w:val="single"/>
        </w:rPr>
        <w:t xml:space="preserve"> ÖRNEKLERİ</w:t>
      </w:r>
    </w:p>
    <w:p>
      <w:pPr>
        <w:pStyle w:val="MetinGvdesi"/>
        <w:bidi w:val="0"/>
        <w:jc w:val="both"/>
        <w:rPr/>
      </w:pPr>
      <w:r>
        <w:rPr>
          <w:rFonts w:ascii="Times New Roman" w:hAnsi="Times New Roman"/>
          <w:b w:val="false"/>
          <w:bCs w:val="false"/>
        </w:rPr>
        <w:t xml:space="preserve">Günümüzde en azından </w:t>
      </w:r>
      <w:r>
        <w:rPr>
          <w:rFonts w:ascii="Times New Roman" w:hAnsi="Times New Roman"/>
          <w:b w:val="false"/>
          <w:bCs w:val="false"/>
        </w:rPr>
        <w:t xml:space="preserve">sosyal </w:t>
      </w:r>
      <w:r>
        <w:rPr>
          <w:rFonts w:ascii="Times New Roman" w:hAnsi="Times New Roman"/>
          <w:b w:val="false"/>
          <w:bCs w:val="false"/>
        </w:rPr>
        <w:t xml:space="preserve">yardıma ihtiyaç duyan </w:t>
      </w:r>
      <w:r>
        <w:rPr>
          <w:rFonts w:ascii="Times New Roman" w:hAnsi="Times New Roman"/>
          <w:b w:val="false"/>
          <w:bCs w:val="false"/>
        </w:rPr>
        <w:t xml:space="preserve">ve toplumu geleceğini de belirleyen </w:t>
      </w:r>
      <w:r>
        <w:rPr>
          <w:rFonts w:ascii="Times New Roman" w:hAnsi="Times New Roman"/>
          <w:b w:val="false"/>
          <w:bCs w:val="false"/>
        </w:rPr>
        <w:t xml:space="preserve"> en az 5 milyona yakın aile</w:t>
      </w:r>
      <w:r>
        <w:rPr>
          <w:rFonts w:ascii="Times New Roman" w:hAnsi="Times New Roman"/>
          <w:b w:val="false"/>
          <w:bCs w:val="false"/>
        </w:rPr>
        <w:t>ler için</w:t>
      </w:r>
      <w:r>
        <w:rPr>
          <w:rFonts w:ascii="Times New Roman" w:hAnsi="Times New Roman"/>
          <w:b w:val="false"/>
          <w:bCs w:val="false"/>
        </w:rPr>
        <w:t xml:space="preserve"> </w:t>
      </w:r>
      <w:r>
        <w:rPr>
          <w:rFonts w:ascii="Times New Roman" w:hAnsi="Times New Roman"/>
          <w:b w:val="false"/>
          <w:bCs w:val="false"/>
        </w:rPr>
        <w:t xml:space="preserve"> </w:t>
      </w:r>
      <w:r>
        <w:rPr>
          <w:rFonts w:ascii="Times New Roman" w:hAnsi="Times New Roman"/>
          <w:b w:val="false"/>
          <w:bCs w:val="false"/>
        </w:rPr>
        <w:t>öne çıkarılan “s</w:t>
      </w:r>
      <w:r>
        <w:rPr>
          <w:rFonts w:ascii="Times New Roman" w:hAnsi="Times New Roman"/>
          <w:b w:val="false"/>
          <w:bCs w:val="false"/>
        </w:rPr>
        <w:t xml:space="preserve">osyal yardım” ile ilgili  </w:t>
      </w:r>
      <w:r>
        <w:rPr>
          <w:rFonts w:ascii="Times New Roman" w:hAnsi="Times New Roman"/>
          <w:b w:val="false"/>
          <w:bCs w:val="false"/>
        </w:rPr>
        <w:t xml:space="preserve">SYDV ise halen önemli </w:t>
      </w:r>
      <w:r>
        <w:rPr>
          <w:rFonts w:ascii="Times New Roman" w:hAnsi="Times New Roman"/>
          <w:b w:val="false"/>
          <w:bCs w:val="false"/>
        </w:rPr>
        <w:t>ve özgün</w:t>
      </w:r>
      <w:r>
        <w:rPr>
          <w:rFonts w:ascii="Times New Roman" w:hAnsi="Times New Roman"/>
          <w:b w:val="false"/>
          <w:bCs w:val="false"/>
        </w:rPr>
        <w:t xml:space="preserve"> bir aktördür. İdari işlem yerine özel hukuk kapsamında ki ödemelere kaynaklık yapan  </w:t>
      </w:r>
      <w:r>
        <w:rPr>
          <w:rFonts w:ascii="Times New Roman" w:hAnsi="Times New Roman"/>
          <w:b w:val="false"/>
          <w:bCs w:val="false"/>
        </w:rPr>
        <w:t>SYDTF</w:t>
      </w:r>
      <w:r>
        <w:rPr>
          <w:rFonts w:ascii="Times New Roman" w:hAnsi="Times New Roman"/>
          <w:b w:val="false"/>
          <w:bCs w:val="false"/>
        </w:rPr>
        <w:t xml:space="preserve"> ve oksimoron ve ikili yapı ile yoksulluğunun sürekli kılmasına   neden</w:t>
      </w:r>
      <w:r>
        <w:rPr>
          <w:rFonts w:ascii="Times New Roman" w:hAnsi="Times New Roman"/>
          <w:b w:val="false"/>
          <w:bCs w:val="false"/>
        </w:rPr>
        <w:t xml:space="preserve">dir.Ya hayırseverlik ya da yardımsevelik şeklinde ki </w:t>
      </w:r>
      <w:r>
        <w:rPr>
          <w:rFonts w:ascii="Times New Roman" w:hAnsi="Times New Roman"/>
          <w:b w:val="false"/>
          <w:bCs w:val="false"/>
        </w:rPr>
        <w:t xml:space="preserve">bakış </w:t>
      </w:r>
      <w:r>
        <w:rPr>
          <w:rFonts w:ascii="Times New Roman" w:hAnsi="Times New Roman"/>
          <w:b w:val="false"/>
          <w:bCs w:val="false"/>
        </w:rPr>
        <w:t xml:space="preserve">ve uygulamanın her açıdan </w:t>
      </w:r>
      <w:r>
        <w:rPr>
          <w:rFonts w:ascii="Times New Roman" w:hAnsi="Times New Roman"/>
          <w:b w:val="false"/>
          <w:bCs w:val="false"/>
        </w:rPr>
        <w:t xml:space="preserve"> tarihe not edilmesine yardımcı olan  metinler </w:t>
      </w:r>
      <w:r>
        <w:rPr>
          <w:rFonts w:ascii="Times New Roman" w:hAnsi="Times New Roman"/>
          <w:b w:val="false"/>
          <w:bCs w:val="false"/>
        </w:rPr>
        <w:t>halen ve</w:t>
      </w:r>
      <w:r>
        <w:rPr>
          <w:rFonts w:ascii="Times New Roman" w:hAnsi="Times New Roman"/>
          <w:b w:val="false"/>
          <w:bCs w:val="false"/>
        </w:rPr>
        <w:t xml:space="preserve"> </w:t>
      </w:r>
      <w:r>
        <w:rPr>
          <w:rFonts w:ascii="Times New Roman" w:hAnsi="Times New Roman"/>
          <w:b w:val="false"/>
          <w:bCs w:val="false"/>
        </w:rPr>
        <w:t>gelinen noktayı ,</w:t>
      </w:r>
      <w:r>
        <w:rPr>
          <w:rFonts w:ascii="Times New Roman" w:hAnsi="Times New Roman"/>
          <w:b w:val="false"/>
          <w:bCs w:val="false"/>
        </w:rPr>
        <w:t xml:space="preserve"> TBMM dahil</w:t>
      </w:r>
      <w:r>
        <w:rPr>
          <w:rFonts w:ascii="Times New Roman" w:hAnsi="Times New Roman"/>
          <w:b w:val="false"/>
          <w:bCs w:val="false"/>
        </w:rPr>
        <w:t xml:space="preserve"> yansıtmaktadır.Son AYM kararı  ele alındığın da hukuksal</w:t>
      </w:r>
      <w:r>
        <w:rPr>
          <w:rFonts w:ascii="Times New Roman" w:hAnsi="Times New Roman"/>
          <w:b w:val="false"/>
          <w:bCs w:val="false"/>
        </w:rPr>
        <w:t xml:space="preserve"> </w:t>
      </w:r>
      <w:r>
        <w:rPr>
          <w:rFonts w:ascii="Times New Roman" w:hAnsi="Times New Roman"/>
          <w:b w:val="false"/>
          <w:bCs w:val="false"/>
        </w:rPr>
        <w:t xml:space="preserve">bazı </w:t>
      </w:r>
      <w:r>
        <w:rPr>
          <w:rFonts w:ascii="Times New Roman" w:hAnsi="Times New Roman"/>
          <w:b w:val="false"/>
          <w:bCs w:val="false"/>
        </w:rPr>
        <w:t xml:space="preserve">ortak </w:t>
      </w:r>
      <w:r>
        <w:rPr>
          <w:rFonts w:ascii="Times New Roman" w:hAnsi="Times New Roman"/>
          <w:b w:val="false"/>
          <w:bCs w:val="false"/>
        </w:rPr>
        <w:t xml:space="preserve">noktalar da </w:t>
      </w:r>
      <w:r>
        <w:rPr>
          <w:rFonts w:ascii="Times New Roman" w:hAnsi="Times New Roman"/>
          <w:b w:val="false"/>
          <w:bCs w:val="false"/>
        </w:rPr>
        <w:t xml:space="preserve"> söz konusudur.</w:t>
      </w:r>
    </w:p>
    <w:p>
      <w:pPr>
        <w:pStyle w:val="MetinGvdesi"/>
        <w:bidi w:val="0"/>
        <w:jc w:val="both"/>
        <w:rPr>
          <w:rFonts w:ascii="Times New Roman" w:hAnsi="Times New Roman"/>
          <w:b/>
          <w:bCs/>
        </w:rPr>
      </w:pPr>
      <w:r>
        <w:rPr/>
      </w:r>
    </w:p>
    <w:p>
      <w:pPr>
        <w:pStyle w:val="MetinGvdesi"/>
        <w:bidi w:val="0"/>
        <w:jc w:val="both"/>
        <w:rPr>
          <w:b/>
          <w:bCs/>
          <w:u w:val="single"/>
        </w:rPr>
      </w:pPr>
      <w:r>
        <w:rPr>
          <w:b/>
          <w:bCs/>
          <w:u w:val="single"/>
        </w:rPr>
        <w:t>Örnek 1</w:t>
      </w:r>
    </w:p>
    <w:p>
      <w:pPr>
        <w:pStyle w:val="Balk2"/>
        <w:bidi w:val="0"/>
        <w:jc w:val="both"/>
        <w:rPr>
          <w:rFonts w:ascii="Times New Roman" w:hAnsi="Times New Roman"/>
          <w:i/>
          <w:i/>
          <w:iCs/>
          <w:sz w:val="24"/>
          <w:szCs w:val="24"/>
        </w:rPr>
      </w:pPr>
      <w:r>
        <w:rPr>
          <w:rFonts w:ascii="Times New Roman" w:hAnsi="Times New Roman"/>
          <w:i/>
          <w:iCs/>
          <w:sz w:val="24"/>
          <w:szCs w:val="24"/>
        </w:rPr>
        <w:t>Anayasa Mahkemesi Kararları Işığında Doğum Yardımı Kapsamındaki Sosyal Yardımlarda Anayasaya Aykırılık Tartışması</w:t>
      </w:r>
    </w:p>
    <w:p>
      <w:pPr>
        <w:pStyle w:val="Balk3"/>
        <w:bidi w:val="0"/>
        <w:jc w:val="both"/>
        <w:rPr>
          <w:rFonts w:ascii="Times New Roman" w:hAnsi="Times New Roman"/>
          <w:i/>
          <w:i/>
          <w:iCs/>
          <w:sz w:val="22"/>
          <w:szCs w:val="22"/>
        </w:rPr>
      </w:pPr>
      <w:r>
        <w:rPr>
          <w:rFonts w:ascii="Times New Roman" w:hAnsi="Times New Roman"/>
          <w:i/>
          <w:iCs/>
          <w:sz w:val="22"/>
          <w:szCs w:val="22"/>
        </w:rPr>
        <w:t>Giriş</w:t>
      </w:r>
    </w:p>
    <w:p>
      <w:pPr>
        <w:pStyle w:val="MetinGvdesi"/>
        <w:bidi w:val="0"/>
        <w:jc w:val="both"/>
        <w:rPr>
          <w:rFonts w:ascii="Times New Roman" w:hAnsi="Times New Roman"/>
          <w:i/>
          <w:i/>
          <w:iCs/>
          <w:sz w:val="22"/>
          <w:szCs w:val="22"/>
        </w:rPr>
      </w:pPr>
      <w:r>
        <w:rPr>
          <w:rFonts w:ascii="Times New Roman" w:hAnsi="Times New Roman"/>
          <w:i/>
          <w:iCs/>
          <w:sz w:val="22"/>
          <w:szCs w:val="22"/>
        </w:rPr>
        <w:t>Anayasa Mahkemesi (AYM), son dönemde aldığı kararlarla kamu maliyesinin şeffaflığı ve hesap verebilirliği ile yasama yetkisinin devredilemezliği prensiplerini güçlü bir şekilde vurgulamıştır. Özellikle Kur Korumalı Mevduat (KKM) sistemine ilişkin düzenlemelerde verilen iptal kararları, yürütme organının kanunla tanınan yetkilerinin anayasal sınırlarını çizmesi açısından bir yol haritası sunmuştur. Bu makale, KKM kararlarındaki anayasal ilkeleri, milyonlarca aileyi ilgilendiren doğum yardımı sistemindeki mevcut uygulamalar ve Sayıştay'ın tespitleriyle karşılaştırarak, sosyal yardımlardaki potansiyel anayasaya aykırılık iddialarını inceleyecektir.</w:t>
      </w:r>
    </w:p>
    <w:p>
      <w:pPr>
        <w:pStyle w:val="MetinGvdesi"/>
        <w:bidi w:val="0"/>
        <w:jc w:val="both"/>
        <w:rPr>
          <w:rFonts w:ascii="Times New Roman" w:hAnsi="Times New Roman"/>
          <w:b/>
          <w:bCs/>
          <w:i/>
          <w:i/>
          <w:iCs/>
          <w:sz w:val="22"/>
          <w:szCs w:val="22"/>
        </w:rPr>
      </w:pPr>
      <w:r>
        <w:rPr>
          <w:rFonts w:ascii="Times New Roman" w:hAnsi="Times New Roman"/>
          <w:b/>
          <w:bCs/>
          <w:i/>
          <w:iCs/>
          <w:sz w:val="22"/>
          <w:szCs w:val="22"/>
        </w:rPr>
        <w:t>I. Kur Korumalı Mevduat (KKM) Sistemi ve Anayasa Mahkemesi Kararlarının Temel İlkeleri</w:t>
      </w:r>
    </w:p>
    <w:p>
      <w:pPr>
        <w:pStyle w:val="MetinGvdesi"/>
        <w:bidi w:val="0"/>
        <w:jc w:val="both"/>
        <w:rPr>
          <w:rFonts w:ascii="Times New Roman" w:hAnsi="Times New Roman"/>
          <w:i/>
          <w:i/>
          <w:iCs/>
          <w:sz w:val="22"/>
          <w:szCs w:val="22"/>
        </w:rPr>
      </w:pPr>
      <w:r>
        <w:rPr>
          <w:rFonts w:ascii="Times New Roman" w:hAnsi="Times New Roman"/>
          <w:i/>
          <w:iCs/>
          <w:sz w:val="22"/>
          <w:szCs w:val="22"/>
        </w:rPr>
        <w:t>AYM, 7351 sayılı Kanun'un 12. maddesiyle 4749 sayılı Kanun'a eklenen geçici 35. maddenin çeşitli hükümlerini incelemiş ve şu kararları vermiştir:</w:t>
      </w:r>
    </w:p>
    <w:p>
      <w:pPr>
        <w:pStyle w:val="Balk4"/>
        <w:bidi w:val="0"/>
        <w:jc w:val="both"/>
        <w:rPr>
          <w:rFonts w:ascii="Times New Roman" w:hAnsi="Times New Roman"/>
          <w:i/>
          <w:i/>
          <w:iCs/>
          <w:sz w:val="22"/>
          <w:szCs w:val="22"/>
        </w:rPr>
      </w:pPr>
      <w:r>
        <w:rPr>
          <w:rFonts w:ascii="Times New Roman" w:hAnsi="Times New Roman"/>
          <w:i/>
          <w:iCs/>
          <w:sz w:val="22"/>
          <w:szCs w:val="22"/>
        </w:rPr>
        <w:t>A. Bütçe Hakkı ve Mali Şeffaflık İlkesi</w:t>
      </w:r>
    </w:p>
    <w:p>
      <w:pPr>
        <w:pStyle w:val="MetinGvdesi"/>
        <w:bidi w:val="0"/>
        <w:jc w:val="both"/>
        <w:rPr/>
      </w:pPr>
      <w:r>
        <w:rPr>
          <w:rFonts w:ascii="Times New Roman" w:hAnsi="Times New Roman"/>
          <w:i/>
          <w:iCs/>
          <w:sz w:val="22"/>
          <w:szCs w:val="22"/>
        </w:rPr>
        <w:t>AYM, KKM sisteminde Hazine ve Maliye Bakanı'na "</w:t>
      </w:r>
      <w:r>
        <w:rPr>
          <w:rStyle w:val="KuvvetliVurgu"/>
          <w:rFonts w:ascii="Times New Roman" w:hAnsi="Times New Roman"/>
          <w:i/>
          <w:iCs/>
          <w:sz w:val="22"/>
          <w:szCs w:val="22"/>
        </w:rPr>
        <w:t>…ve nakit kaynak aktarımı için Bakanlık bütçesinde mevcut ya da yeni açılacak tertiplere ödenek eklemeye…</w:t>
      </w:r>
      <w:r>
        <w:rPr>
          <w:rFonts w:ascii="Times New Roman" w:hAnsi="Times New Roman"/>
          <w:i/>
          <w:iCs/>
          <w:sz w:val="22"/>
          <w:szCs w:val="22"/>
        </w:rPr>
        <w:t xml:space="preserve">" yetkisi veren hükmü </w:t>
      </w:r>
      <w:r>
        <w:rPr>
          <w:rStyle w:val="KuvvetliVurgu"/>
          <w:rFonts w:ascii="Times New Roman" w:hAnsi="Times New Roman"/>
          <w:i/>
          <w:iCs/>
          <w:sz w:val="22"/>
          <w:szCs w:val="22"/>
        </w:rPr>
        <w:t>iptal etmiştir</w:t>
      </w:r>
      <w:r>
        <w:rPr>
          <w:rFonts w:ascii="Times New Roman" w:hAnsi="Times New Roman"/>
          <w:i/>
          <w:iCs/>
          <w:sz w:val="22"/>
          <w:szCs w:val="22"/>
        </w:rPr>
        <w:t xml:space="preserve"> [6, 11, 41a, 45a, 52a, 61, 71, 76, 86, 93, 104]. Mahkeme, bu durumun </w:t>
      </w:r>
      <w:r>
        <w:rPr>
          <w:rStyle w:val="KuvvetliVurgu"/>
          <w:rFonts w:ascii="Times New Roman" w:hAnsi="Times New Roman"/>
          <w:i/>
          <w:iCs/>
          <w:sz w:val="22"/>
          <w:szCs w:val="22"/>
        </w:rPr>
        <w:t>kamu harcamalarının önceden izin alınarak yıllık bütçelerle yapılması ilkesine aykırı olduğunu</w:t>
      </w:r>
      <w:r>
        <w:rPr>
          <w:rFonts w:ascii="Times New Roman" w:hAnsi="Times New Roman"/>
          <w:i/>
          <w:iCs/>
          <w:sz w:val="22"/>
          <w:szCs w:val="22"/>
        </w:rPr>
        <w:t xml:space="preserve"> ve yasama organının (TBMM) halk adına harcama yapma yetkisinin Bakana devredilmesi sonucunu doğurduğunu belirtmiştir. Anayasa'nın 87. ve 161. maddeleri uyarınca, bütçe kanunlarına bütçeyle ilgili hükümler dışında hiçbir hüküm konulamaz ve ödenek tutarları önceden belirlenmelidir. Bu karar, kamu giderlerinin kanuniliği ve şeffaflığı açısından yürütmenin yetkilerini sınırlayan önemli bir emsal teşkil etmektedir.</w:t>
      </w:r>
    </w:p>
    <w:p>
      <w:pPr>
        <w:pStyle w:val="Balk4"/>
        <w:bidi w:val="0"/>
        <w:jc w:val="both"/>
        <w:rPr>
          <w:rFonts w:ascii="Times New Roman" w:hAnsi="Times New Roman"/>
          <w:i/>
          <w:i/>
          <w:iCs/>
          <w:sz w:val="22"/>
          <w:szCs w:val="22"/>
        </w:rPr>
      </w:pPr>
      <w:r>
        <w:rPr>
          <w:rFonts w:ascii="Times New Roman" w:hAnsi="Times New Roman"/>
          <w:i/>
          <w:iCs/>
          <w:sz w:val="22"/>
          <w:szCs w:val="22"/>
        </w:rPr>
        <w:t>B. Yasama Yetkisinin Devredilmezliği ve Hukuki Belirlilik İlkesi</w:t>
      </w:r>
    </w:p>
    <w:p>
      <w:pPr>
        <w:pStyle w:val="MetinGvdesi"/>
        <w:bidi w:val="0"/>
        <w:jc w:val="both"/>
        <w:rPr/>
      </w:pPr>
      <w:r>
        <w:rPr>
          <w:rFonts w:ascii="Times New Roman" w:hAnsi="Times New Roman"/>
          <w:i/>
          <w:iCs/>
          <w:sz w:val="22"/>
          <w:szCs w:val="22"/>
        </w:rPr>
        <w:t>AYM, Cumhurbaşkanının KKM kapsamındaki ödenecek destek tutarını, hesaplama yöntemini, destekten yararlanacak gerçek kişi kapsamını, hesap türlerini, vadelerini, limitlerini, hesapların vadeden önce kapatılması durumunda yapılabilecek kesintiler ile bunların Bakanlığa aktarılmasını, kaynağın kullandırılması ile uygulamaya ve denetime ilişkin usul ve esasları belirleme yetkisi veren ibareyi ("</w:t>
      </w:r>
      <w:r>
        <w:rPr>
          <w:rStyle w:val="KuvvetliVurgu"/>
          <w:rFonts w:ascii="Times New Roman" w:hAnsi="Times New Roman"/>
          <w:i/>
          <w:iCs/>
          <w:sz w:val="22"/>
          <w:szCs w:val="22"/>
        </w:rPr>
        <w:t>…Cumhurbaşkanı…</w:t>
      </w:r>
      <w:r>
        <w:rPr>
          <w:rFonts w:ascii="Times New Roman" w:hAnsi="Times New Roman"/>
          <w:i/>
          <w:iCs/>
          <w:sz w:val="22"/>
          <w:szCs w:val="22"/>
        </w:rPr>
        <w:t xml:space="preserve">") </w:t>
      </w:r>
      <w:r>
        <w:rPr>
          <w:rStyle w:val="KuvvetliVurgu"/>
          <w:rFonts w:ascii="Times New Roman" w:hAnsi="Times New Roman"/>
          <w:i/>
          <w:iCs/>
          <w:sz w:val="22"/>
          <w:szCs w:val="22"/>
        </w:rPr>
        <w:t>iptal etmiştir</w:t>
      </w:r>
      <w:r>
        <w:rPr>
          <w:rFonts w:ascii="Times New Roman" w:hAnsi="Times New Roman"/>
          <w:i/>
          <w:iCs/>
          <w:sz w:val="22"/>
          <w:szCs w:val="22"/>
        </w:rPr>
        <w:t xml:space="preserve"> [1, 3, 19, 20, 21, 46a, 54, 55, 57, 60, 61, 70, 74, 84, 91, 98, 107]. Mahkeme, bu hususların "esaslı unsur" niteliğinde olduğunu ve genel çerçevesinin kanunda çizilmeksizin Cumhurbaşkanı'na çok geniş bir takdir alanı bırakılmasının Anayasa'nın 7. maddesinde yer alan </w:t>
      </w:r>
      <w:r>
        <w:rPr>
          <w:rStyle w:val="KuvvetliVurgu"/>
          <w:rFonts w:ascii="Times New Roman" w:hAnsi="Times New Roman"/>
          <w:i/>
          <w:iCs/>
          <w:sz w:val="22"/>
          <w:szCs w:val="22"/>
        </w:rPr>
        <w:t>yasama yetkisinin devredilmezliği ilkesiyle bağdaşmadığını</w:t>
      </w:r>
      <w:r>
        <w:rPr>
          <w:rFonts w:ascii="Times New Roman" w:hAnsi="Times New Roman"/>
          <w:i/>
          <w:iCs/>
          <w:sz w:val="22"/>
          <w:szCs w:val="22"/>
        </w:rPr>
        <w:t xml:space="preserve"> belirtmiştir.</w:t>
      </w:r>
    </w:p>
    <w:p>
      <w:pPr>
        <w:pStyle w:val="MetinGvdesi"/>
        <w:bidi w:val="0"/>
        <w:jc w:val="both"/>
        <w:rPr/>
      </w:pPr>
      <w:r>
        <w:rPr>
          <w:rFonts w:ascii="Times New Roman" w:hAnsi="Times New Roman"/>
          <w:i/>
          <w:iCs/>
          <w:sz w:val="22"/>
          <w:szCs w:val="22"/>
        </w:rPr>
        <w:t xml:space="preserve">Ancak, Cumhurbaşkanının nihai hesap açma tarihini öne çekme veya 31/12/2023 tarihine kadar uzatma yetkisini içeren ibareyi </w:t>
      </w:r>
      <w:r>
        <w:rPr>
          <w:rStyle w:val="KuvvetliVurgu"/>
          <w:rFonts w:ascii="Times New Roman" w:hAnsi="Times New Roman"/>
          <w:i/>
          <w:iCs/>
          <w:sz w:val="22"/>
          <w:szCs w:val="22"/>
        </w:rPr>
        <w:t>anayasa'ya aykırı bulmamıştır</w:t>
      </w:r>
      <w:r>
        <w:rPr>
          <w:rFonts w:ascii="Times New Roman" w:hAnsi="Times New Roman"/>
          <w:i/>
          <w:iCs/>
          <w:sz w:val="22"/>
          <w:szCs w:val="22"/>
        </w:rPr>
        <w:t xml:space="preserve"> [1, 4, 22, 23, 24, 47b, 62, 72, 85, 92, 99, 108]. Bu yetkinin, ekonomik olayların niteliği ve gelişen koşullara hızlı uyum sağlama amacı taşıdığı ve hukuki belirlilik ile yasama yetkisinin devredilmezliği ilkelerine aykırı olmadığı değerlendirilmiştir.</w:t>
      </w:r>
    </w:p>
    <w:p>
      <w:pPr>
        <w:pStyle w:val="Balk4"/>
        <w:bidi w:val="0"/>
        <w:jc w:val="both"/>
        <w:rPr>
          <w:rFonts w:ascii="Times New Roman" w:hAnsi="Times New Roman"/>
          <w:i/>
          <w:i/>
          <w:iCs/>
          <w:sz w:val="22"/>
          <w:szCs w:val="22"/>
        </w:rPr>
      </w:pPr>
      <w:r>
        <w:rPr>
          <w:rFonts w:ascii="Times New Roman" w:hAnsi="Times New Roman"/>
          <w:i/>
          <w:iCs/>
          <w:sz w:val="22"/>
          <w:szCs w:val="22"/>
        </w:rPr>
        <w:t>C. Kişisel Verilerin Korunması İlkesi</w:t>
      </w:r>
    </w:p>
    <w:p>
      <w:pPr>
        <w:pStyle w:val="MetinGvdesi"/>
        <w:bidi w:val="0"/>
        <w:jc w:val="both"/>
        <w:rPr/>
      </w:pPr>
      <w:r>
        <w:rPr>
          <w:rFonts w:ascii="Times New Roman" w:hAnsi="Times New Roman"/>
          <w:i/>
          <w:iCs/>
          <w:sz w:val="22"/>
          <w:szCs w:val="22"/>
        </w:rPr>
        <w:t xml:space="preserve">Hazine ve Maliye Bakanlığı'nın KKM uygulamasında TCMB ve bankalardan gerekli veri ve bilgiyi talep edebilme yetkisi ile bankaların bu bilgiyi Bakanlığın belirleyeceği şekil ve sürelerde vermekle yükümlü olması düzenlemesi, </w:t>
      </w:r>
      <w:r>
        <w:rPr>
          <w:rStyle w:val="KuvvetliVurgu"/>
          <w:rFonts w:ascii="Times New Roman" w:hAnsi="Times New Roman"/>
          <w:i/>
          <w:iCs/>
          <w:sz w:val="22"/>
          <w:szCs w:val="22"/>
        </w:rPr>
        <w:t>Anayasa'ya aykırı bulunmamıştır</w:t>
      </w:r>
      <w:r>
        <w:rPr>
          <w:rFonts w:ascii="Times New Roman" w:hAnsi="Times New Roman"/>
          <w:i/>
          <w:iCs/>
          <w:sz w:val="22"/>
          <w:szCs w:val="22"/>
        </w:rPr>
        <w:t xml:space="preserve"> [2, 34, 35, 48a, 43a, 43b-i, 94, 104, 105]. AYM, bu sınırlamanın 6698 sayılı Kişisel Verilerin Korunması Kanunu hükümlerine uygun olduğunu, meşru bir amacı olduğunu ve ölçülü olduğunu belirtmiştir.</w:t>
      </w:r>
    </w:p>
    <w:p>
      <w:pPr>
        <w:pStyle w:val="MetinGvdesi"/>
        <w:bidi w:val="0"/>
        <w:jc w:val="both"/>
        <w:rPr/>
      </w:pPr>
      <w:r>
        <w:rPr>
          <w:rFonts w:ascii="Times New Roman" w:hAnsi="Times New Roman"/>
          <w:i/>
          <w:iCs/>
          <w:sz w:val="22"/>
          <w:szCs w:val="22"/>
        </w:rPr>
        <w:t>Ancak, veri ve bilginin Bakanlığa verilmesinde "</w:t>
      </w:r>
      <w:r>
        <w:rPr>
          <w:rStyle w:val="KuvvetliVurgu"/>
          <w:rFonts w:ascii="Times New Roman" w:hAnsi="Times New Roman"/>
          <w:i/>
          <w:iCs/>
          <w:sz w:val="22"/>
          <w:szCs w:val="22"/>
        </w:rPr>
        <w:t>diğer kanunlardaki yasaklayıcı ve sınırlayıcı hükümlerin uygulanmayacağı</w:t>
      </w:r>
      <w:r>
        <w:rPr>
          <w:rFonts w:ascii="Times New Roman" w:hAnsi="Times New Roman"/>
          <w:i/>
          <w:iCs/>
          <w:sz w:val="22"/>
          <w:szCs w:val="22"/>
        </w:rPr>
        <w:t xml:space="preserve">" hükmü </w:t>
      </w:r>
      <w:r>
        <w:rPr>
          <w:rStyle w:val="KuvvetliVurgu"/>
          <w:rFonts w:ascii="Times New Roman" w:hAnsi="Times New Roman"/>
          <w:i/>
          <w:iCs/>
          <w:sz w:val="22"/>
          <w:szCs w:val="22"/>
        </w:rPr>
        <w:t>iptal edilmiştir</w:t>
      </w:r>
      <w:r>
        <w:rPr>
          <w:rFonts w:ascii="Times New Roman" w:hAnsi="Times New Roman"/>
          <w:i/>
          <w:iCs/>
          <w:sz w:val="22"/>
          <w:szCs w:val="22"/>
        </w:rPr>
        <w:t>. Mahkeme, bu hükmün bankacılık ve ticari sırlar gibi hassas bilgilerin istisnasız ve kategorik olarak verilmesi zorunluluğu getirdiğini, bunun başta mülkiyet hakkı olmak üzere diğer temel hak ve özgürlükler yönünden güvence içermediğini belirtmiştir. Bu karar, kişisel verilerin korunması ve temel haklara müdahalenin ancak kanunla ve ölçülülük ilkesine uygun bir şekilde yapılabileceği prensibini pekiştirmiştir.</w:t>
      </w:r>
    </w:p>
    <w:p>
      <w:pPr>
        <w:pStyle w:val="Balk3"/>
        <w:bidi w:val="0"/>
        <w:jc w:val="both"/>
        <w:rPr>
          <w:rFonts w:ascii="Times New Roman" w:hAnsi="Times New Roman"/>
          <w:i/>
          <w:i/>
          <w:iCs/>
          <w:sz w:val="22"/>
          <w:szCs w:val="22"/>
        </w:rPr>
      </w:pPr>
      <w:r>
        <w:rPr>
          <w:rFonts w:ascii="Times New Roman" w:hAnsi="Times New Roman"/>
          <w:i/>
          <w:iCs/>
          <w:sz w:val="22"/>
          <w:szCs w:val="22"/>
        </w:rPr>
        <w:t>II. Doğum Yardımı Sistemi: Yapısal Sorunlar ve Sayıştay Bulguları</w:t>
      </w:r>
    </w:p>
    <w:p>
      <w:pPr>
        <w:pStyle w:val="MetinGvdesi"/>
        <w:bidi w:val="0"/>
        <w:jc w:val="both"/>
        <w:rPr>
          <w:rFonts w:ascii="Times New Roman" w:hAnsi="Times New Roman"/>
          <w:i/>
          <w:i/>
          <w:iCs/>
          <w:sz w:val="22"/>
          <w:szCs w:val="22"/>
        </w:rPr>
      </w:pPr>
      <w:r>
        <w:rPr>
          <w:rFonts w:ascii="Times New Roman" w:hAnsi="Times New Roman"/>
          <w:i/>
          <w:iCs/>
          <w:sz w:val="22"/>
          <w:szCs w:val="22"/>
        </w:rPr>
        <w:t>Doğum yardımı sistemi, genel bütçeden Sosyal Yardımlaşma ve Dayanışmayı Teşvik Fonu (SYDTF) aracılığıyla finanse edilmekte ve Sosyal Yardımlaşma ve Dayanışma Vakıfları (SYDV) tarafından yürütülmektedir. Ancak, Sayıştay raporları bu sistemde ciddi mali ve idari sorunlar tespit etmiştir:</w:t>
      </w:r>
    </w:p>
    <w:p>
      <w:pPr>
        <w:pStyle w:val="Balk4"/>
        <w:bidi w:val="0"/>
        <w:jc w:val="both"/>
        <w:rPr>
          <w:rFonts w:ascii="Times New Roman" w:hAnsi="Times New Roman"/>
          <w:i/>
          <w:i/>
          <w:iCs/>
          <w:sz w:val="22"/>
          <w:szCs w:val="22"/>
        </w:rPr>
      </w:pPr>
      <w:r>
        <w:rPr>
          <w:rFonts w:ascii="Times New Roman" w:hAnsi="Times New Roman"/>
          <w:i/>
          <w:iCs/>
          <w:sz w:val="22"/>
          <w:szCs w:val="22"/>
        </w:rPr>
        <w:t>A. Doğum Yardımı Sisteminin İşleyişi</w:t>
      </w:r>
    </w:p>
    <w:p>
      <w:pPr>
        <w:pStyle w:val="MetinGvdesi"/>
        <w:bidi w:val="0"/>
        <w:jc w:val="both"/>
        <w:rPr/>
      </w:pPr>
      <w:r>
        <w:rPr>
          <w:rFonts w:ascii="Times New Roman" w:hAnsi="Times New Roman"/>
          <w:i/>
          <w:iCs/>
          <w:sz w:val="22"/>
          <w:szCs w:val="22"/>
        </w:rPr>
        <w:t xml:space="preserve">30 Mart 2025 tarihinden itibaren geçerli olacak yeni düzenlemeyle doğum yardımı ödemeleri, Sosyal Yardım Genel Müdürlüğü'nden SYDTF ve SYDV'lara devredilmiştir. SYDV'lar, 3294 sayılı Kanun ile kurulmuş ve 5737 sayılı Vakıflar Kanunu'na tabi, </w:t>
      </w:r>
      <w:r>
        <w:rPr>
          <w:rStyle w:val="KuvvetliVurgu"/>
          <w:rFonts w:ascii="Times New Roman" w:hAnsi="Times New Roman"/>
          <w:i/>
          <w:iCs/>
          <w:sz w:val="22"/>
          <w:szCs w:val="22"/>
        </w:rPr>
        <w:t>özel hukuk tüzel kişiliğine sahip kuruluşlardır</w:t>
      </w:r>
      <w:r>
        <w:rPr>
          <w:rFonts w:ascii="Times New Roman" w:hAnsi="Times New Roman"/>
          <w:i/>
          <w:iCs/>
          <w:sz w:val="22"/>
          <w:szCs w:val="22"/>
        </w:rPr>
        <w:t xml:space="preserve">. Cumhurbaşkanı, beş yaşına kadar çocuk sayısına göre yapılan doğum yardımı tutarlarını Vergi Usul Kanunu'na göre tespit ve ilan edilen yeniden değerleme oranını geçmemek üzere artırmaya ve doğum yardımının uygulanmasına ilişkin </w:t>
      </w:r>
      <w:r>
        <w:rPr>
          <w:rStyle w:val="KuvvetliVurgu"/>
          <w:rFonts w:ascii="Times New Roman" w:hAnsi="Times New Roman"/>
          <w:i/>
          <w:iCs/>
          <w:sz w:val="22"/>
          <w:szCs w:val="22"/>
        </w:rPr>
        <w:t>diğer usul ve esasları belirlemeye yetkilidir</w:t>
      </w:r>
      <w:r>
        <w:rPr>
          <w:rFonts w:ascii="Times New Roman" w:hAnsi="Times New Roman"/>
          <w:i/>
          <w:iCs/>
          <w:sz w:val="22"/>
          <w:szCs w:val="22"/>
        </w:rPr>
        <w:t>.</w:t>
      </w:r>
    </w:p>
    <w:p>
      <w:pPr>
        <w:pStyle w:val="MetinGvdesi"/>
        <w:bidi w:val="0"/>
        <w:jc w:val="both"/>
        <w:rPr/>
      </w:pPr>
      <w:r>
        <w:rPr>
          <w:rFonts w:ascii="Times New Roman" w:hAnsi="Times New Roman"/>
          <w:i/>
          <w:iCs/>
          <w:sz w:val="22"/>
          <w:szCs w:val="22"/>
        </w:rPr>
        <w:t>Sayıştay, bu yapıyı "çift başlı" ve "</w:t>
      </w:r>
      <w:r>
        <w:rPr>
          <w:rStyle w:val="KuvvetliVurgu"/>
          <w:rFonts w:ascii="Times New Roman" w:hAnsi="Times New Roman"/>
          <w:i/>
          <w:iCs/>
          <w:sz w:val="22"/>
          <w:szCs w:val="22"/>
        </w:rPr>
        <w:t>oksimoron</w:t>
      </w:r>
      <w:r>
        <w:rPr>
          <w:rFonts w:ascii="Times New Roman" w:hAnsi="Times New Roman"/>
          <w:i/>
          <w:iCs/>
          <w:sz w:val="22"/>
          <w:szCs w:val="22"/>
        </w:rPr>
        <w:t>" olarak nitelendirmiştir. Zira, SYDV'ler Aile ve Sosyal Hizmetler Bakanlığı (ASHB) idari yapılanması içinde yer almamasına rağmen, sosyal yardım programlarının ölçütlerini belirleme ve vakıfların harcamalarını denetleme görevi ASHB'ye verilmiştir.</w:t>
      </w:r>
    </w:p>
    <w:p>
      <w:pPr>
        <w:pStyle w:val="Balk4"/>
        <w:bidi w:val="0"/>
        <w:jc w:val="both"/>
        <w:rPr>
          <w:rFonts w:ascii="Times New Roman" w:hAnsi="Times New Roman"/>
          <w:i/>
          <w:i/>
          <w:iCs/>
          <w:sz w:val="22"/>
          <w:szCs w:val="22"/>
        </w:rPr>
      </w:pPr>
      <w:r>
        <w:rPr>
          <w:rFonts w:ascii="Times New Roman" w:hAnsi="Times New Roman"/>
          <w:i/>
          <w:iCs/>
          <w:sz w:val="22"/>
          <w:szCs w:val="22"/>
        </w:rPr>
        <w:t>B. Sayıştay Denetim Bulguları ve Mali Denetimsizlik</w:t>
      </w:r>
    </w:p>
    <w:p>
      <w:pPr>
        <w:pStyle w:val="MetinGvdesi"/>
        <w:bidi w:val="0"/>
        <w:jc w:val="both"/>
        <w:rPr/>
      </w:pPr>
      <w:r>
        <w:rPr>
          <w:rFonts w:ascii="Times New Roman" w:hAnsi="Times New Roman"/>
          <w:i/>
          <w:iCs/>
          <w:sz w:val="22"/>
          <w:szCs w:val="22"/>
        </w:rPr>
        <w:t xml:space="preserve">Sayıştay'ın 2023 yılı ASHB raporunda, </w:t>
      </w:r>
      <w:r>
        <w:rPr>
          <w:rStyle w:val="KuvvetliVurgu"/>
          <w:rFonts w:ascii="Times New Roman" w:hAnsi="Times New Roman"/>
          <w:i/>
          <w:iCs/>
          <w:sz w:val="22"/>
          <w:szCs w:val="22"/>
        </w:rPr>
        <w:t>ilgililerine ödenemeyen doğum yardımlarının Bütçe Emanetleri Hesabı'nda izlenmemesi nedeniyle 760.235.920,55 TL'lik bir eksiklik tespit edilmiştir</w:t>
      </w:r>
      <w:r>
        <w:rPr>
          <w:rFonts w:ascii="Times New Roman" w:hAnsi="Times New Roman"/>
          <w:i/>
          <w:iCs/>
          <w:sz w:val="22"/>
          <w:szCs w:val="22"/>
        </w:rPr>
        <w:t>. Bu durum, kamu zararının giderilmesi gerektiğini ortaya koymaktadır.</w:t>
      </w:r>
    </w:p>
    <w:p>
      <w:pPr>
        <w:pStyle w:val="MetinGvdesi"/>
        <w:bidi w:val="0"/>
        <w:jc w:val="both"/>
        <w:rPr/>
      </w:pPr>
      <w:r>
        <w:rPr>
          <w:rFonts w:ascii="Times New Roman" w:hAnsi="Times New Roman"/>
          <w:i/>
          <w:iCs/>
          <w:sz w:val="22"/>
          <w:szCs w:val="22"/>
        </w:rPr>
        <w:t xml:space="preserve">Sayıştay'ın anayasal görevi, kamu idarelerinin mali faaliyetlerini denetlemek ve sonuçlarını TBMM'ye raporlamaktır. Ancak, SYDV'ların özel hukuk tüzel kişiliğine sahip olması nedeniyle Sayıştay'ın bu vakıflar üzerindeki </w:t>
      </w:r>
      <w:r>
        <w:rPr>
          <w:rStyle w:val="KuvvetliVurgu"/>
          <w:rFonts w:ascii="Times New Roman" w:hAnsi="Times New Roman"/>
          <w:i/>
          <w:iCs/>
          <w:sz w:val="22"/>
          <w:szCs w:val="22"/>
        </w:rPr>
        <w:t>mali denetimi sınırlıdır</w:t>
      </w:r>
      <w:r>
        <w:rPr>
          <w:rFonts w:ascii="Times New Roman" w:hAnsi="Times New Roman"/>
          <w:i/>
          <w:iCs/>
          <w:sz w:val="22"/>
          <w:szCs w:val="22"/>
        </w:rPr>
        <w:t xml:space="preserve">. Dahası, 30 Mart 2025 tarihinden itibaren geçerli yeni düzenlemeyle, doğum yardımları için Sayıştay'ın ASHB ve SYDTF dışındaki ödemeler üzerindeki </w:t>
      </w:r>
      <w:r>
        <w:rPr>
          <w:rStyle w:val="KuvvetliVurgu"/>
          <w:rFonts w:ascii="Times New Roman" w:hAnsi="Times New Roman"/>
          <w:i/>
          <w:iCs/>
          <w:sz w:val="22"/>
          <w:szCs w:val="22"/>
        </w:rPr>
        <w:t>mali denetiminin sona ereceği</w:t>
      </w:r>
      <w:r>
        <w:rPr>
          <w:rFonts w:ascii="Times New Roman" w:hAnsi="Times New Roman"/>
          <w:i/>
          <w:iCs/>
          <w:sz w:val="22"/>
          <w:szCs w:val="22"/>
        </w:rPr>
        <w:t xml:space="preserve"> ve SYDV'ler tarafından özel hukuk kapsamında yapılacak işlemler için idari denetimin sınırlı hale geleceği ifade edilmektedir. Bu durum, </w:t>
      </w:r>
      <w:r>
        <w:rPr>
          <w:rStyle w:val="KuvvetliVurgu"/>
          <w:rFonts w:ascii="Times New Roman" w:hAnsi="Times New Roman"/>
          <w:i/>
          <w:iCs/>
          <w:sz w:val="22"/>
          <w:szCs w:val="22"/>
        </w:rPr>
        <w:t>ciddi bir mali denetimsizlik ve hukuki güvencesizlik sorununa</w:t>
      </w:r>
      <w:r>
        <w:rPr>
          <w:rFonts w:ascii="Times New Roman" w:hAnsi="Times New Roman"/>
          <w:i/>
          <w:iCs/>
          <w:sz w:val="22"/>
          <w:szCs w:val="22"/>
        </w:rPr>
        <w:t xml:space="preserve"> işaret etmektedir.</w:t>
      </w:r>
    </w:p>
    <w:p>
      <w:pPr>
        <w:pStyle w:val="MetinGvdesi"/>
        <w:bidi w:val="0"/>
        <w:jc w:val="both"/>
        <w:rPr>
          <w:rFonts w:ascii="Times New Roman" w:hAnsi="Times New Roman"/>
          <w:i/>
          <w:i/>
          <w:iCs/>
          <w:sz w:val="22"/>
          <w:szCs w:val="22"/>
        </w:rPr>
      </w:pPr>
      <w:r>
        <w:rPr>
          <w:rFonts w:ascii="Times New Roman" w:hAnsi="Times New Roman"/>
          <w:i/>
          <w:iCs/>
          <w:sz w:val="22"/>
          <w:szCs w:val="22"/>
        </w:rPr>
        <w:t>Diğer önemli Sayıştay bulguları şunlardır:</w:t>
      </w:r>
    </w:p>
    <w:p>
      <w:pPr>
        <w:pStyle w:val="MetinGvdesi"/>
        <w:numPr>
          <w:ilvl w:val="0"/>
          <w:numId w:val="4"/>
        </w:numPr>
        <w:tabs>
          <w:tab w:val="clear" w:pos="709"/>
          <w:tab w:val="left" w:pos="709" w:leader="none"/>
        </w:tabs>
        <w:bidi w:val="0"/>
        <w:spacing w:before="0" w:after="0"/>
        <w:ind w:left="709" w:hanging="283"/>
        <w:jc w:val="both"/>
        <w:rPr/>
      </w:pPr>
      <w:r>
        <w:rPr>
          <w:rStyle w:val="KuvvetliVurgu"/>
          <w:rFonts w:ascii="Times New Roman" w:hAnsi="Times New Roman"/>
          <w:i/>
          <w:iCs/>
          <w:sz w:val="22"/>
          <w:szCs w:val="22"/>
        </w:rPr>
        <w:t>Yersiz Ödemelerin Terkini (Silinmesi):</w:t>
      </w:r>
      <w:r>
        <w:rPr>
          <w:rFonts w:ascii="Times New Roman" w:hAnsi="Times New Roman"/>
          <w:i/>
          <w:iCs/>
          <w:sz w:val="22"/>
          <w:szCs w:val="22"/>
        </w:rPr>
        <w:t xml:space="preserve"> Engelli evde bakım ödemelerinde tespit edilen kamu zararlarından doğan alacakların, yasal dayanağı olmaksızın valilik, kaymakamlık veya il müdürlüğü olurlarıyla takip ve tahsilinden vazgeçildiği görülmüştür. Bu tür alacakların silinmesi, 6183 sayılı Amme Alacaklarının Tahsil Usulü Hakkında Kanun çerçevesinde yürütülmesi gereken kamu alacağı niteliğindedir. Bu vazgeçme işlemlerinin yetki devri yönergeleriyle verilen yetkilerin sınırlarını aştığı tespit edilmiştir. </w:t>
      </w:r>
    </w:p>
    <w:p>
      <w:pPr>
        <w:pStyle w:val="MetinGvdesi"/>
        <w:numPr>
          <w:ilvl w:val="0"/>
          <w:numId w:val="4"/>
        </w:numPr>
        <w:tabs>
          <w:tab w:val="clear" w:pos="709"/>
          <w:tab w:val="left" w:pos="709" w:leader="none"/>
        </w:tabs>
        <w:bidi w:val="0"/>
        <w:spacing w:before="0" w:after="0"/>
        <w:ind w:left="709" w:hanging="283"/>
        <w:jc w:val="both"/>
        <w:rPr/>
      </w:pPr>
      <w:r>
        <w:rPr>
          <w:rStyle w:val="KuvvetliVurgu"/>
          <w:rFonts w:ascii="Times New Roman" w:hAnsi="Times New Roman"/>
          <w:i/>
          <w:iCs/>
          <w:sz w:val="22"/>
          <w:szCs w:val="22"/>
        </w:rPr>
        <w:t>Promosyon Gelirleri:</w:t>
      </w:r>
      <w:r>
        <w:rPr>
          <w:rFonts w:ascii="Times New Roman" w:hAnsi="Times New Roman"/>
          <w:i/>
          <w:iCs/>
          <w:sz w:val="22"/>
          <w:szCs w:val="22"/>
        </w:rPr>
        <w:t xml:space="preserve"> Bazı il müdürlüklerinin, engelli evde bakım ödemeleri için özel bankalarla sözleşmeler imzalayarak promosyon gelirleri elde ettiği ve bu kamu kaynağı niteliğindeki gelirleri muhasebe kayıtlarına almadan, kamu mali yönetimi ilkelerine aykırı bir şekilde kullandığı tespit edilmiştir. </w:t>
      </w:r>
    </w:p>
    <w:p>
      <w:pPr>
        <w:pStyle w:val="MetinGvdesi"/>
        <w:numPr>
          <w:ilvl w:val="0"/>
          <w:numId w:val="4"/>
        </w:numPr>
        <w:tabs>
          <w:tab w:val="clear" w:pos="709"/>
          <w:tab w:val="left" w:pos="709" w:leader="none"/>
        </w:tabs>
        <w:bidi w:val="0"/>
        <w:spacing w:before="0" w:after="0"/>
        <w:ind w:left="709" w:hanging="283"/>
        <w:jc w:val="both"/>
        <w:rPr/>
      </w:pPr>
      <w:r>
        <w:rPr>
          <w:rStyle w:val="KuvvetliVurgu"/>
          <w:rFonts w:ascii="Times New Roman" w:hAnsi="Times New Roman"/>
          <w:i/>
          <w:iCs/>
          <w:sz w:val="22"/>
          <w:szCs w:val="22"/>
        </w:rPr>
        <w:t>Yönetmelik Eksikliği ve Farklı Uygulamalar:</w:t>
      </w:r>
      <w:r>
        <w:rPr>
          <w:rFonts w:ascii="Times New Roman" w:hAnsi="Times New Roman"/>
          <w:i/>
          <w:iCs/>
          <w:sz w:val="22"/>
          <w:szCs w:val="22"/>
        </w:rPr>
        <w:t xml:space="preserve"> Engellilere yönelik önemli bir destek olan evde bakım ödemelerine ilişkin usul ve esasları belirleyen bir yönetmeliğin 2016 yılından bu yana yayımlanmamış olması ve genelgelerle idare edilmeye çalışılması sorun teşkil etmektedir. Ayrıca, farklı kanunlara dayanan engelli aylığı ve evde bakım ödemelerinde farklı muhtaçlık kriterleri ve uygulama birimlerinin bulunması, adaletsizliklere yol açabilmektedir. </w:t>
      </w:r>
    </w:p>
    <w:p>
      <w:pPr>
        <w:pStyle w:val="MetinGvdesi"/>
        <w:numPr>
          <w:ilvl w:val="0"/>
          <w:numId w:val="4"/>
        </w:numPr>
        <w:tabs>
          <w:tab w:val="clear" w:pos="709"/>
          <w:tab w:val="left" w:pos="709" w:leader="none"/>
        </w:tabs>
        <w:bidi w:val="0"/>
        <w:ind w:left="709" w:hanging="283"/>
        <w:jc w:val="both"/>
        <w:rPr/>
      </w:pPr>
      <w:r>
        <w:rPr>
          <w:rStyle w:val="KuvvetliVurgu"/>
          <w:rFonts w:ascii="Times New Roman" w:hAnsi="Times New Roman"/>
          <w:i/>
          <w:iCs/>
          <w:sz w:val="22"/>
          <w:szCs w:val="22"/>
        </w:rPr>
        <w:t>Kontrol Eksiklikleri:</w:t>
      </w:r>
      <w:r>
        <w:rPr>
          <w:rFonts w:ascii="Times New Roman" w:hAnsi="Times New Roman"/>
          <w:i/>
          <w:iCs/>
          <w:sz w:val="22"/>
          <w:szCs w:val="22"/>
        </w:rPr>
        <w:t xml:space="preserve"> Bakanlık bütçesinden yapılan sosyal yardım ödemelerinin hak sahiplerine ulaştırılması sürecinde kontrol eksiklikleri bulunmakta ve ödeme listelerine müdahale riski barındırdığı Sayıştay tarafından belirtilmiştir. </w:t>
      </w:r>
    </w:p>
    <w:p>
      <w:pPr>
        <w:pStyle w:val="Balk3"/>
        <w:bidi w:val="0"/>
        <w:jc w:val="both"/>
        <w:rPr>
          <w:rFonts w:ascii="Times New Roman" w:hAnsi="Times New Roman"/>
          <w:i/>
          <w:i/>
          <w:iCs/>
          <w:sz w:val="22"/>
          <w:szCs w:val="22"/>
        </w:rPr>
      </w:pPr>
      <w:r>
        <w:rPr>
          <w:rFonts w:ascii="Times New Roman" w:hAnsi="Times New Roman"/>
          <w:i/>
          <w:iCs/>
          <w:sz w:val="22"/>
          <w:szCs w:val="22"/>
        </w:rPr>
        <w:t>III. AYM KKM Kararları ile Doğum Yardımı Sistemi Arasındaki Hukuksal Kıyaslama</w:t>
      </w:r>
    </w:p>
    <w:p>
      <w:pPr>
        <w:pStyle w:val="MetinGvdesi"/>
        <w:bidi w:val="0"/>
        <w:jc w:val="both"/>
        <w:rPr>
          <w:rFonts w:ascii="Times New Roman" w:hAnsi="Times New Roman"/>
          <w:i/>
          <w:i/>
          <w:iCs/>
          <w:sz w:val="22"/>
          <w:szCs w:val="22"/>
        </w:rPr>
      </w:pPr>
      <w:r>
        <w:rPr>
          <w:rFonts w:ascii="Times New Roman" w:hAnsi="Times New Roman"/>
          <w:i/>
          <w:iCs/>
          <w:sz w:val="22"/>
          <w:szCs w:val="22"/>
        </w:rPr>
        <w:t>AYM'nin KKM kararları ile doğum yardımı sistemindeki mevcut sorunlar arasında güçlü paralellikler bulunmaktadır:</w:t>
      </w:r>
    </w:p>
    <w:p>
      <w:pPr>
        <w:pStyle w:val="Balk4"/>
        <w:bidi w:val="0"/>
        <w:jc w:val="both"/>
        <w:rPr>
          <w:rFonts w:ascii="Times New Roman" w:hAnsi="Times New Roman"/>
          <w:i/>
          <w:i/>
          <w:iCs/>
          <w:sz w:val="22"/>
          <w:szCs w:val="22"/>
        </w:rPr>
      </w:pPr>
      <w:r>
        <w:rPr>
          <w:rFonts w:ascii="Times New Roman" w:hAnsi="Times New Roman"/>
          <w:i/>
          <w:iCs/>
          <w:sz w:val="22"/>
          <w:szCs w:val="22"/>
        </w:rPr>
        <w:t>A. Yasama Yetkisinin Devredilmezliği ve "Esaslı Unsur" İlkesi</w:t>
      </w:r>
    </w:p>
    <w:p>
      <w:pPr>
        <w:pStyle w:val="MetinGvdesi"/>
        <w:bidi w:val="0"/>
        <w:jc w:val="both"/>
        <w:rPr/>
      </w:pPr>
      <w:r>
        <w:rPr>
          <w:rFonts w:ascii="Times New Roman" w:hAnsi="Times New Roman"/>
          <w:i/>
          <w:iCs/>
          <w:sz w:val="22"/>
          <w:szCs w:val="22"/>
        </w:rPr>
        <w:t xml:space="preserve">KKM kararında, bir kamu desteğinin veya harcamasının </w:t>
      </w:r>
      <w:r>
        <w:rPr>
          <w:rStyle w:val="KuvvetliVurgu"/>
          <w:rFonts w:ascii="Times New Roman" w:hAnsi="Times New Roman"/>
          <w:i/>
          <w:iCs/>
          <w:sz w:val="22"/>
          <w:szCs w:val="22"/>
        </w:rPr>
        <w:t>esaslı unsurlarının (miktar, kapsam, hesaplama yöntemi vb.) kanunda açıkça düzenlenmesi gerektiği, yürütmeye bu konularda çok geniş bir takdir alanı bırakılamayacağı</w:t>
      </w:r>
      <w:r>
        <w:rPr>
          <w:rFonts w:ascii="Times New Roman" w:hAnsi="Times New Roman"/>
          <w:i/>
          <w:iCs/>
          <w:sz w:val="22"/>
          <w:szCs w:val="22"/>
        </w:rPr>
        <w:t xml:space="preserve"> kesin bir şekilde ifade edilmiştir.</w:t>
      </w:r>
    </w:p>
    <w:p>
      <w:pPr>
        <w:pStyle w:val="MetinGvdesi"/>
        <w:bidi w:val="0"/>
        <w:jc w:val="both"/>
        <w:rPr>
          <w:rFonts w:ascii="Times New Roman" w:hAnsi="Times New Roman"/>
          <w:i/>
          <w:i/>
          <w:iCs/>
          <w:sz w:val="22"/>
          <w:szCs w:val="22"/>
        </w:rPr>
      </w:pPr>
      <w:r>
        <w:rPr>
          <w:rFonts w:ascii="Times New Roman" w:hAnsi="Times New Roman"/>
          <w:i/>
          <w:iCs/>
          <w:sz w:val="22"/>
          <w:szCs w:val="22"/>
        </w:rPr>
        <w:t>Doğum yardımı bağlamında, Cumhurbaşkanına verilen "yeniden değerleme oranını geçmemek üzere artırma" yetkisi, KKM'deki "nihai hesap açma tarihini uzatma" yetkisi gibi, belirlenmiş bir üst sınır ve objektif bir ölçüte bağlı (yeniden değerleme oranı) bir ayarlama yetkisi olarak yorumlanabilir ve bu bağlamda AYM kararlarına uygun olabilir.</w:t>
      </w:r>
    </w:p>
    <w:p>
      <w:pPr>
        <w:pStyle w:val="MetinGvdesi"/>
        <w:bidi w:val="0"/>
        <w:jc w:val="both"/>
        <w:rPr/>
      </w:pPr>
      <w:r>
        <w:rPr>
          <w:rFonts w:ascii="Times New Roman" w:hAnsi="Times New Roman"/>
          <w:i/>
          <w:iCs/>
          <w:sz w:val="22"/>
          <w:szCs w:val="22"/>
        </w:rPr>
        <w:t>Ancak, Cumhurbaşkanına verilen "</w:t>
      </w:r>
      <w:r>
        <w:rPr>
          <w:rStyle w:val="KuvvetliVurgu"/>
          <w:rFonts w:ascii="Times New Roman" w:hAnsi="Times New Roman"/>
          <w:i/>
          <w:iCs/>
          <w:sz w:val="22"/>
          <w:szCs w:val="22"/>
        </w:rPr>
        <w:t>doğum yardımının uygulanmasına ilişkin diğer usul ve esasları belirleme</w:t>
      </w:r>
      <w:r>
        <w:rPr>
          <w:rFonts w:ascii="Times New Roman" w:hAnsi="Times New Roman"/>
          <w:i/>
          <w:iCs/>
          <w:sz w:val="22"/>
          <w:szCs w:val="22"/>
        </w:rPr>
        <w:t xml:space="preserve">" yetkisi, eğer bu "usul ve esaslar" doğum yardımının kapsamı, kime ne kadar verileceği gibi temel politika kararlarını içeriyorsa, </w:t>
      </w:r>
      <w:r>
        <w:rPr>
          <w:rStyle w:val="KuvvetliVurgu"/>
          <w:rFonts w:ascii="Times New Roman" w:hAnsi="Times New Roman"/>
          <w:i/>
          <w:iCs/>
          <w:sz w:val="22"/>
          <w:szCs w:val="22"/>
        </w:rPr>
        <w:t>AYM'nin KKM kararındaki iptal gerekçeleriyle benzer bir anayasaya aykırılık riski taşımaktadır</w:t>
      </w:r>
      <w:r>
        <w:rPr>
          <w:rFonts w:ascii="Times New Roman" w:hAnsi="Times New Roman"/>
          <w:i/>
          <w:iCs/>
          <w:sz w:val="22"/>
          <w:szCs w:val="22"/>
        </w:rPr>
        <w:t>. Çünkü bu tür temel düzenlemelerin kanunla yapılması, yürütmeye devredilmemesi gerekmektedir. Sosyal yardımların bir "hak" olarak görülmesi ve kamusal bir görev olması gerektiği düşünüldüğünde, bu tür yetki devirleri hukuki belirlilik ve öngörülebilirlik açısından sorunlar yaratabilir.</w:t>
      </w:r>
    </w:p>
    <w:p>
      <w:pPr>
        <w:pStyle w:val="Balk4"/>
        <w:bidi w:val="0"/>
        <w:jc w:val="both"/>
        <w:rPr>
          <w:rFonts w:ascii="Times New Roman" w:hAnsi="Times New Roman"/>
          <w:i/>
          <w:i/>
          <w:iCs/>
          <w:sz w:val="22"/>
          <w:szCs w:val="22"/>
        </w:rPr>
      </w:pPr>
      <w:r>
        <w:rPr>
          <w:rFonts w:ascii="Times New Roman" w:hAnsi="Times New Roman"/>
          <w:i/>
          <w:iCs/>
          <w:sz w:val="22"/>
          <w:szCs w:val="22"/>
        </w:rPr>
        <w:t>B. Bütçe Hakkı ve Mali Denetim İlkesi</w:t>
      </w:r>
    </w:p>
    <w:p>
      <w:pPr>
        <w:pStyle w:val="MetinGvdesi"/>
        <w:bidi w:val="0"/>
        <w:jc w:val="both"/>
        <w:rPr/>
      </w:pPr>
      <w:r>
        <w:rPr>
          <w:rFonts w:ascii="Times New Roman" w:hAnsi="Times New Roman"/>
          <w:i/>
          <w:iCs/>
          <w:sz w:val="22"/>
          <w:szCs w:val="22"/>
        </w:rPr>
        <w:t xml:space="preserve">AYM'nin KKM kararında bütçe kanunlarının özel niteliği ve </w:t>
      </w:r>
      <w:r>
        <w:rPr>
          <w:rStyle w:val="KuvvetliVurgu"/>
          <w:rFonts w:ascii="Times New Roman" w:hAnsi="Times New Roman"/>
          <w:i/>
          <w:iCs/>
          <w:sz w:val="22"/>
          <w:szCs w:val="22"/>
        </w:rPr>
        <w:t>kamu harcamalarının yasama organının iznine tabi olması</w:t>
      </w:r>
      <w:r>
        <w:rPr>
          <w:rFonts w:ascii="Times New Roman" w:hAnsi="Times New Roman"/>
          <w:i/>
          <w:iCs/>
          <w:sz w:val="22"/>
          <w:szCs w:val="22"/>
        </w:rPr>
        <w:t xml:space="preserve"> vurgulanmıştır. Yürütmeye, bütçe kanununda öngörülmeyen bir kamu giderini gerçekleştirme veya ödenek ekleme yetkisi tanınması anayasaya aykırı bulunmuştur.</w:t>
      </w:r>
    </w:p>
    <w:p>
      <w:pPr>
        <w:pStyle w:val="MetinGvdesi"/>
        <w:bidi w:val="0"/>
        <w:jc w:val="both"/>
        <w:rPr/>
      </w:pPr>
      <w:r>
        <w:rPr>
          <w:rFonts w:ascii="Times New Roman" w:hAnsi="Times New Roman"/>
          <w:i/>
          <w:iCs/>
          <w:sz w:val="22"/>
          <w:szCs w:val="22"/>
        </w:rPr>
        <w:t xml:space="preserve">Doğum yardımı ödemelerinin genel bütçeden SYDTF'ye aktarılması ve </w:t>
      </w:r>
      <w:r>
        <w:rPr>
          <w:rStyle w:val="KuvvetliVurgu"/>
          <w:rFonts w:ascii="Times New Roman" w:hAnsi="Times New Roman"/>
          <w:i/>
          <w:iCs/>
          <w:sz w:val="22"/>
          <w:szCs w:val="22"/>
        </w:rPr>
        <w:t>SYDV'ler aracılığıyla özel hukuk kapsamında yapılması, Sayıştay denetiminin sınırlanması veya sona ermesi</w:t>
      </w:r>
      <w:r>
        <w:rPr>
          <w:rFonts w:ascii="Times New Roman" w:hAnsi="Times New Roman"/>
          <w:i/>
          <w:iCs/>
          <w:sz w:val="22"/>
          <w:szCs w:val="22"/>
        </w:rPr>
        <w:t>, KKM kararındaki bütçe hakkı prensibiyle ciddi bir çelişki yaratmaktadır. Sayıştay'ın tespit ettiği 760 milyon TL'lik ödenemeyen ve hatalı muhasebeleştirilen doğum yardımı tutarları, bu denetim eksikliğinin somut bir göstergesidir. Bu durum, kamu kaynaklarının şeffaf ve hesap verebilir bir şekilde harcanması ilkesini zayıflatmakta ve TBMM'nin bütçe üzerindeki anayasal denetim yetkisini işlevsizleştirmektedir.</w:t>
      </w:r>
    </w:p>
    <w:p>
      <w:pPr>
        <w:pStyle w:val="Balk4"/>
        <w:bidi w:val="0"/>
        <w:jc w:val="both"/>
        <w:rPr>
          <w:rFonts w:ascii="Times New Roman" w:hAnsi="Times New Roman"/>
          <w:i/>
          <w:i/>
          <w:iCs/>
          <w:sz w:val="22"/>
          <w:szCs w:val="22"/>
        </w:rPr>
      </w:pPr>
      <w:r>
        <w:rPr>
          <w:rFonts w:ascii="Times New Roman" w:hAnsi="Times New Roman"/>
          <w:i/>
          <w:iCs/>
          <w:sz w:val="22"/>
          <w:szCs w:val="22"/>
        </w:rPr>
        <w:t>C. Sosyal Hakların "Hak" Niteliği ve Hukuk Devleti İlkesi</w:t>
      </w:r>
    </w:p>
    <w:p>
      <w:pPr>
        <w:pStyle w:val="MetinGvdesi"/>
        <w:bidi w:val="0"/>
        <w:jc w:val="both"/>
        <w:rPr/>
      </w:pPr>
      <w:r>
        <w:rPr>
          <w:rFonts w:ascii="Times New Roman" w:hAnsi="Times New Roman"/>
          <w:i/>
          <w:iCs/>
          <w:sz w:val="22"/>
          <w:szCs w:val="22"/>
        </w:rPr>
        <w:t xml:space="preserve">Sosyal yardımların, hayırseverlik veya yardımseverlik yerine </w:t>
      </w:r>
      <w:r>
        <w:rPr>
          <w:rStyle w:val="KuvvetliVurgu"/>
          <w:rFonts w:ascii="Times New Roman" w:hAnsi="Times New Roman"/>
          <w:i/>
          <w:iCs/>
          <w:sz w:val="22"/>
          <w:szCs w:val="22"/>
        </w:rPr>
        <w:t>Anayasa'nın 2. maddesindeki hukuk devleti ilkesi</w:t>
      </w:r>
      <w:r>
        <w:rPr>
          <w:rFonts w:ascii="Times New Roman" w:hAnsi="Times New Roman"/>
          <w:i/>
          <w:iCs/>
          <w:sz w:val="22"/>
          <w:szCs w:val="22"/>
        </w:rPr>
        <w:t xml:space="preserve"> ve </w:t>
      </w:r>
      <w:r>
        <w:rPr>
          <w:rStyle w:val="KuvvetliVurgu"/>
          <w:rFonts w:ascii="Times New Roman" w:hAnsi="Times New Roman"/>
          <w:i/>
          <w:iCs/>
          <w:sz w:val="22"/>
          <w:szCs w:val="22"/>
        </w:rPr>
        <w:t>90. maddesindeki uluslararası antlaşmaların üstünlüğü ilkesi</w:t>
      </w:r>
      <w:r>
        <w:rPr>
          <w:rFonts w:ascii="Times New Roman" w:hAnsi="Times New Roman"/>
          <w:i/>
          <w:iCs/>
          <w:sz w:val="22"/>
          <w:szCs w:val="22"/>
        </w:rPr>
        <w:t xml:space="preserve"> ile desteklenen "</w:t>
      </w:r>
      <w:r>
        <w:rPr>
          <w:rStyle w:val="KuvvetliVurgu"/>
          <w:rFonts w:ascii="Times New Roman" w:hAnsi="Times New Roman"/>
          <w:i/>
          <w:iCs/>
          <w:sz w:val="22"/>
          <w:szCs w:val="22"/>
        </w:rPr>
        <w:t>hak</w:t>
      </w:r>
      <w:r>
        <w:rPr>
          <w:rFonts w:ascii="Times New Roman" w:hAnsi="Times New Roman"/>
          <w:i/>
          <w:iCs/>
          <w:sz w:val="22"/>
          <w:szCs w:val="22"/>
        </w:rPr>
        <w:t>" olarak görülmesi ve kamu hukuku ile hukuki güvenceye tabi kamusal bir asli görev olması gerekmektedir. Avrupa Sosyal Şartı'nın 13. maddesi, "Yeterli kaynaklardan yoksun olan herkes, sosyal ve tıbbi yardım alma hakkına sahiptir" hükmünü içermektedir.</w:t>
      </w:r>
    </w:p>
    <w:p>
      <w:pPr>
        <w:pStyle w:val="MetinGvdesi"/>
        <w:bidi w:val="0"/>
        <w:jc w:val="both"/>
        <w:rPr>
          <w:rFonts w:ascii="Times New Roman" w:hAnsi="Times New Roman"/>
          <w:i/>
          <w:i/>
          <w:iCs/>
          <w:sz w:val="22"/>
          <w:szCs w:val="22"/>
        </w:rPr>
      </w:pPr>
      <w:r>
        <w:rPr>
          <w:rFonts w:ascii="Times New Roman" w:hAnsi="Times New Roman"/>
          <w:i/>
          <w:iCs/>
          <w:sz w:val="22"/>
          <w:szCs w:val="22"/>
        </w:rPr>
        <w:t>Doğum yardımlarının vakıf gibi özel hukuk tüzel kişilikleri aracılığıyla ve mali denetimsizlik ortamında yürütülmesi, yaklaşık 5 milyona yakın yoksul ailenin hukuki güvencesini ve insan onurunu koruma yükümlülüğünü zedeleyebilir. Sayıştay raporunda doğum yardımlarının özel hukuk kapsamına alınarak Sayıştay denetiminden çıkarılması, Anayasa'ya aykırılık ve hukuksuzluk olarak nitelendirilmekte ve bu durum "hukukun arkasından dolanılması ile oluşan kargaşaya ortaklık" olarak yorumlanmaktadır.</w:t>
      </w:r>
    </w:p>
    <w:p>
      <w:pPr>
        <w:pStyle w:val="Balk3"/>
        <w:bidi w:val="0"/>
        <w:jc w:val="both"/>
        <w:rPr>
          <w:rFonts w:ascii="Times New Roman" w:hAnsi="Times New Roman"/>
          <w:i/>
          <w:i/>
          <w:iCs/>
          <w:sz w:val="22"/>
          <w:szCs w:val="22"/>
        </w:rPr>
      </w:pPr>
      <w:r>
        <w:rPr>
          <w:rFonts w:ascii="Times New Roman" w:hAnsi="Times New Roman"/>
          <w:i/>
          <w:iCs/>
          <w:sz w:val="22"/>
          <w:szCs w:val="22"/>
        </w:rPr>
        <w:t>Sonuç</w:t>
      </w:r>
    </w:p>
    <w:p>
      <w:pPr>
        <w:pStyle w:val="MetinGvdesi"/>
        <w:bidi w:val="0"/>
        <w:jc w:val="both"/>
        <w:rPr>
          <w:rFonts w:ascii="Times New Roman" w:hAnsi="Times New Roman"/>
          <w:i/>
          <w:i/>
          <w:iCs/>
          <w:sz w:val="22"/>
          <w:szCs w:val="22"/>
        </w:rPr>
      </w:pPr>
      <w:r>
        <w:rPr>
          <w:rFonts w:ascii="Times New Roman" w:hAnsi="Times New Roman"/>
          <w:i/>
          <w:iCs/>
          <w:sz w:val="22"/>
          <w:szCs w:val="22"/>
        </w:rPr>
        <w:t>Anayasa Mahkemesi'nin KKM kararları, Cumhurbaşkanlığı'nın düzenleyici yetkilerinin ve kamu harcamalarının, anayasal ilkeler olan yasama yetkisinin devredilmezliği ve bütçe hakkına sıkı sıkıya bağlı olması gerektiğini güçlü bir şekilde göstermiştir.</w:t>
      </w:r>
    </w:p>
    <w:p>
      <w:pPr>
        <w:pStyle w:val="MetinGvdesi"/>
        <w:bidi w:val="0"/>
        <w:jc w:val="both"/>
        <w:rPr/>
      </w:pPr>
      <w:r>
        <w:rPr>
          <w:rFonts w:ascii="Times New Roman" w:hAnsi="Times New Roman"/>
          <w:i/>
          <w:iCs/>
          <w:sz w:val="22"/>
          <w:szCs w:val="22"/>
        </w:rPr>
        <w:t xml:space="preserve">Doğum yardımı sisteminde gözlemlenen </w:t>
      </w:r>
      <w:r>
        <w:rPr>
          <w:rStyle w:val="KuvvetliVurgu"/>
          <w:rFonts w:ascii="Times New Roman" w:hAnsi="Times New Roman"/>
          <w:i/>
          <w:iCs/>
          <w:sz w:val="22"/>
          <w:szCs w:val="22"/>
        </w:rPr>
        <w:t>mali denetimsizlik (özellikle 760 milyon TL'lik eksiklik ve Sayıştay denetiminin kısıtlanması/kalkması)</w:t>
      </w:r>
      <w:r>
        <w:rPr>
          <w:rFonts w:ascii="Times New Roman" w:hAnsi="Times New Roman"/>
          <w:i/>
          <w:iCs/>
          <w:sz w:val="22"/>
          <w:szCs w:val="22"/>
        </w:rPr>
        <w:t xml:space="preserve"> ve </w:t>
      </w:r>
      <w:r>
        <w:rPr>
          <w:rStyle w:val="KuvvetliVurgu"/>
          <w:rFonts w:ascii="Times New Roman" w:hAnsi="Times New Roman"/>
          <w:i/>
          <w:iCs/>
          <w:sz w:val="22"/>
          <w:szCs w:val="22"/>
        </w:rPr>
        <w:t>SYDV'lerin özel hukuk statüsüyle yaratılan "oksimoron" yapı</w:t>
      </w:r>
      <w:r>
        <w:rPr>
          <w:rFonts w:ascii="Times New Roman" w:hAnsi="Times New Roman"/>
          <w:i/>
          <w:iCs/>
          <w:sz w:val="22"/>
          <w:szCs w:val="22"/>
        </w:rPr>
        <w:t xml:space="preserve">, KKM kararlarında ortaya konan bütçe hakkı ve yasama yetkisinin devredilmezliği ilkeleriyle </w:t>
      </w:r>
      <w:r>
        <w:rPr>
          <w:rStyle w:val="KuvvetliVurgu"/>
          <w:rFonts w:ascii="Times New Roman" w:hAnsi="Times New Roman"/>
          <w:i/>
          <w:iCs/>
          <w:sz w:val="22"/>
          <w:szCs w:val="22"/>
        </w:rPr>
        <w:t>ciddi bir Anayasal çelişki potansiyeli taşımaktadır</w:t>
      </w:r>
      <w:r>
        <w:rPr>
          <w:rFonts w:ascii="Times New Roman" w:hAnsi="Times New Roman"/>
          <w:i/>
          <w:iCs/>
          <w:sz w:val="22"/>
          <w:szCs w:val="22"/>
        </w:rPr>
        <w:t>. Ayrıca, Cumhurbaşkanına verilen "usul ve esasları belirleme" yetkisi, eğer temel politika kararlarını içeriyorsa, KKM kararındaki iptal gerekçeleriyle benzer anayasal sorunlara yol açabilir. Bu durum, sosyal yardımların bir "hak" olarak teminat altına alınması ve hukuk devleti ilkesinin gereklerinin yerine getirilmesi açısından sistemin acilen yeniden değerlendirilmesini gerektirmektedir. Sayıştay, bu durumun AYM tarafından süresinde değerlendirilmesinin, yaklaşık 5 milyona yakın sosyal yardım alan ailenin ve toplumun geleceği için hayati önem taşıdığını vurgulamaktadır.</w:t>
      </w:r>
    </w:p>
    <w:p>
      <w:pPr>
        <w:pStyle w:val="MetinGvdesi"/>
        <w:bidi w:val="0"/>
        <w:jc w:val="both"/>
        <w:rPr>
          <w:rFonts w:ascii="Times New Roman" w:hAnsi="Times New Roman"/>
          <w:i/>
          <w:i/>
          <w:iCs/>
          <w:sz w:val="22"/>
          <w:szCs w:val="22"/>
        </w:rPr>
      </w:pPr>
      <w:r>
        <w:rPr>
          <w:rFonts w:ascii="Times New Roman" w:hAnsi="Times New Roman"/>
          <w:i/>
          <w:iCs/>
          <w:sz w:val="22"/>
          <w:szCs w:val="22"/>
        </w:rPr>
      </w:r>
    </w:p>
    <w:p>
      <w:pPr>
        <w:pStyle w:val="MetinGvdesi"/>
        <w:bidi w:val="0"/>
        <w:jc w:val="both"/>
        <w:rPr>
          <w:rFonts w:ascii="Times New Roman" w:hAnsi="Times New Roman"/>
        </w:rPr>
      </w:pPr>
      <w:r>
        <w:rPr>
          <w:rFonts w:ascii="Times New Roman" w:hAnsi="Times New Roman"/>
          <w:b/>
          <w:bCs/>
          <w:sz w:val="24"/>
          <w:szCs w:val="24"/>
          <w:u w:val="single"/>
        </w:rPr>
        <w:t>Örnek 2</w:t>
      </w:r>
      <w:r>
        <w:rPr>
          <w:rFonts w:ascii="Times New Roman" w:hAnsi="Times New Roman"/>
          <w:sz w:val="24"/>
          <w:szCs w:val="24"/>
        </w:rPr>
        <w:t xml:space="preserve"> </w:t>
      </w:r>
    </w:p>
    <w:p>
      <w:pPr>
        <w:pStyle w:val="MetinGvdesi"/>
        <w:bidi w:val="0"/>
        <w:spacing w:beforeAutospacing="0" w:before="0" w:afterAutospacing="0" w:after="200"/>
        <w:ind w:right="283" w:firstLine="709"/>
        <w:jc w:val="both"/>
        <w:rPr>
          <w:color w:val="010000"/>
        </w:rPr>
      </w:pPr>
      <w:r>
        <w:rPr>
          <w:rStyle w:val="KuvvetliVurgu"/>
          <w:rFonts w:ascii="Times New Roman" w:hAnsi="Times New Roman"/>
          <w:i/>
          <w:iCs/>
          <w:color w:val="010000"/>
          <w:sz w:val="24"/>
          <w:szCs w:val="24"/>
        </w:rPr>
        <w:t>Kamu Sosyal Yardımlarında Denetim Karmaşası ve Anayasal Yıkım Riski: Doğum Yardımı Örneği</w:t>
      </w:r>
    </w:p>
    <w:p>
      <w:pPr>
        <w:pStyle w:val="MetinGvdesi"/>
        <w:bidi w:val="0"/>
        <w:jc w:val="both"/>
        <w:rPr>
          <w:color w:val="010000"/>
        </w:rPr>
      </w:pPr>
      <w:r>
        <w:rPr>
          <w:rStyle w:val="KuvvetliVurgu"/>
          <w:rFonts w:ascii="Times New Roman" w:hAnsi="Times New Roman"/>
          <w:i/>
          <w:iCs/>
          <w:sz w:val="22"/>
          <w:szCs w:val="22"/>
        </w:rPr>
        <w:t>Giriş</w:t>
      </w:r>
      <w:r>
        <w:rPr>
          <w:rFonts w:ascii="Times New Roman" w:hAnsi="Times New Roman"/>
          <w:i/>
          <w:iCs/>
          <w:sz w:val="22"/>
          <w:szCs w:val="22"/>
        </w:rPr>
        <w:t xml:space="preserve"> : Türkiye'de sosyal devlet ilkesinin en temel tezahürlerinden biri olan sosyal yardımlar, yoksullukla mücadele, sosyal adaletin sağlanması ve vatandaşların temel ihtiyaçlarının karşılanmasında hayati bir rol oynamaktadır. Ancak, bu yardımların kamu bütçesinden ayrılarak özel hukuk tüzel kişiliği niteliğindeki Sosyal Yardımlaşma ve Dayanışma Vakıfları (SYDV) eliyle dağıtılması, özellikle denetim, şeffaflık ve hesap verebilirlik ilkeleri açısından ciddi anayasal sorunları gündeme getirmektedir. Son dönemde doğum yardımı ödemelerinin bu mekanizma üzerinden yapılması ve Sayıştay'ın tespitleri, bu sorunların ne denli derin olduğunu gözler önüne sermektedir. Bu makale, kamu sosyal yardım fonlarının yönetimindeki bu karmaşık yapıyı, mevcut denetim boşluklarını ve bunun Anayasa'nın temel ilkeleriyle çelişen yönlerini Kur Korumalı Mevduat (KKM) kararı emsalinde doğum yardımı özelinde inceleyecektir.</w:t>
      </w:r>
    </w:p>
    <w:p>
      <w:pPr>
        <w:pStyle w:val="MetinGvdesi"/>
        <w:bidi w:val="0"/>
        <w:jc w:val="left"/>
        <w:rPr>
          <w:color w:val="010000"/>
        </w:rPr>
      </w:pPr>
      <w:r>
        <w:rPr>
          <w:rStyle w:val="KuvvetliVurgu"/>
          <w:rFonts w:ascii="Times New Roman" w:hAnsi="Times New Roman"/>
          <w:i/>
          <w:iCs/>
          <w:sz w:val="22"/>
          <w:szCs w:val="22"/>
        </w:rPr>
        <w:t>Anayasa Mahkemesi'nin KKM Kararı: Yasama Yetkisinin Sınırları ve Kamu Maliyesi Denetimi</w:t>
      </w:r>
    </w:p>
    <w:p>
      <w:pPr>
        <w:pStyle w:val="MetinGvdesi"/>
        <w:bidi w:val="0"/>
        <w:jc w:val="both"/>
        <w:rPr>
          <w:color w:val="010000"/>
        </w:rPr>
      </w:pPr>
      <w:r>
        <w:rPr>
          <w:rFonts w:ascii="Times New Roman" w:hAnsi="Times New Roman"/>
          <w:i/>
          <w:iCs/>
          <w:sz w:val="22"/>
          <w:szCs w:val="22"/>
        </w:rPr>
        <w:t xml:space="preserve">Anayasa Mahkemesi (AYM), Kur Korumalı Mevduat (KKM) kapsamında aldığı 2025/67 sayılı kararla, kamu harcamalarının anayasal sınırlar içinde kalması gerektiği ilkesini güçlü bir şekilde vurgulamıştır. Bu karar, yasama organının </w:t>
      </w:r>
      <w:r>
        <w:rPr>
          <w:rStyle w:val="KuvvetliVurgu"/>
          <w:rFonts w:ascii="Times New Roman" w:hAnsi="Times New Roman"/>
          <w:i/>
          <w:iCs/>
          <w:sz w:val="22"/>
          <w:szCs w:val="22"/>
        </w:rPr>
        <w:t>bütçe hakkı</w:t>
      </w:r>
      <w:r>
        <w:rPr>
          <w:rFonts w:ascii="Times New Roman" w:hAnsi="Times New Roman"/>
          <w:i/>
          <w:iCs/>
          <w:sz w:val="22"/>
          <w:szCs w:val="22"/>
        </w:rPr>
        <w:t xml:space="preserve"> ve </w:t>
      </w:r>
      <w:r>
        <w:rPr>
          <w:rStyle w:val="KuvvetliVurgu"/>
          <w:rFonts w:ascii="Times New Roman" w:hAnsi="Times New Roman"/>
          <w:i/>
          <w:iCs/>
          <w:sz w:val="22"/>
          <w:szCs w:val="22"/>
        </w:rPr>
        <w:t>yasama yetkisinin devredilmezliği</w:t>
      </w:r>
      <w:r>
        <w:rPr>
          <w:rFonts w:ascii="Times New Roman" w:hAnsi="Times New Roman"/>
          <w:i/>
          <w:iCs/>
          <w:sz w:val="22"/>
          <w:szCs w:val="22"/>
        </w:rPr>
        <w:t xml:space="preserve"> ilkeleri açısından emsal niteliğindedir.</w:t>
      </w:r>
    </w:p>
    <w:p>
      <w:pPr>
        <w:pStyle w:val="MetinGvdesi"/>
        <w:numPr>
          <w:ilvl w:val="0"/>
          <w:numId w:val="1"/>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Bütçede Ödenek Ekleme Yetkisinin İptali</w:t>
      </w:r>
      <w:r>
        <w:rPr>
          <w:rFonts w:ascii="Times New Roman" w:hAnsi="Times New Roman"/>
          <w:i/>
          <w:iCs/>
          <w:sz w:val="22"/>
          <w:szCs w:val="22"/>
        </w:rPr>
        <w:t xml:space="preserve">: AYM, KKM kapsamında Hazine ve Maliye Bakanlığı'na "Bakanlık bütçesinde mevcut ya da yeni açılacak tertiplere ödenek ekleme" yetkisi verilmesini </w:t>
      </w:r>
      <w:r>
        <w:rPr>
          <w:rStyle w:val="KuvvetliVurgu"/>
          <w:rFonts w:ascii="Times New Roman" w:hAnsi="Times New Roman"/>
          <w:i/>
          <w:iCs/>
          <w:sz w:val="22"/>
          <w:szCs w:val="22"/>
        </w:rPr>
        <w:t>iptal etmiştir</w:t>
      </w:r>
      <w:r>
        <w:rPr>
          <w:rFonts w:ascii="Times New Roman" w:hAnsi="Times New Roman"/>
          <w:i/>
          <w:iCs/>
          <w:sz w:val="22"/>
          <w:szCs w:val="22"/>
        </w:rPr>
        <w:t xml:space="preserve">. Mahkeme, bu durumun bütçe kanununda öngörülmeyen bir kamu giderinin gerçekleştirilmesine imkan sağladığını ve kamu harcamalarının önceden izin alınarak yıllık bütçelerle yapılması ilkesine aykırı olduğunu belirtmiştir. Bu, yasama organının halk adına harcama yapma yetkisinin yürütmeye devri anlamına geldiği için bütçe hakkına aykırılık teşkil etmektedir. </w:t>
      </w:r>
    </w:p>
    <w:p>
      <w:pPr>
        <w:pStyle w:val="MetinGvdesi"/>
        <w:numPr>
          <w:ilvl w:val="0"/>
          <w:numId w:val="1"/>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Cumhurbaşkanı'na Geniş Yetki Devrinin İptali</w:t>
      </w:r>
      <w:r>
        <w:rPr>
          <w:rFonts w:ascii="Times New Roman" w:hAnsi="Times New Roman"/>
          <w:i/>
          <w:iCs/>
          <w:sz w:val="22"/>
          <w:szCs w:val="22"/>
        </w:rPr>
        <w:t xml:space="preserve">: AYM, Cumhurbaşkanının destek tutarını, hesaplama yöntemini, destekten yararlanacak gerçek kişi kapsamını, hesap türlerini, vadelerini, limitlerini, hesapların vadeden önce kapatılması durumunda yapılabilecek kesintileri ve bunların Bakanlığa aktarılmasını, kaynağın kullandırılması, uygulama ve denetime ilişkin usul ve esasları belirleme yetkisi veren ibareyi </w:t>
      </w:r>
      <w:r>
        <w:rPr>
          <w:rStyle w:val="KuvvetliVurgu"/>
          <w:rFonts w:ascii="Times New Roman" w:hAnsi="Times New Roman"/>
          <w:i/>
          <w:iCs/>
          <w:sz w:val="22"/>
          <w:szCs w:val="22"/>
        </w:rPr>
        <w:t>iptal etmiştir</w:t>
      </w:r>
      <w:r>
        <w:rPr>
          <w:rFonts w:ascii="Times New Roman" w:hAnsi="Times New Roman"/>
          <w:i/>
          <w:iCs/>
          <w:sz w:val="22"/>
          <w:szCs w:val="22"/>
        </w:rPr>
        <w:t xml:space="preserve">. Mahkeme, bu konuların uygulamanın "esaslı unsurları" niteliğinde olduğunu ve kanunda genel çerçevenin çizilmeden Cumhurbaşkanı'na çok geniş bir takdir alanı bırakılmasının </w:t>
      </w:r>
      <w:r>
        <w:rPr>
          <w:rStyle w:val="KuvvetliVurgu"/>
          <w:rFonts w:ascii="Times New Roman" w:hAnsi="Times New Roman"/>
          <w:i/>
          <w:iCs/>
          <w:sz w:val="22"/>
          <w:szCs w:val="22"/>
        </w:rPr>
        <w:t>yasama yetkisinin devredilmezliği ilkesiyle (Anayasa m.7) bağdaşmadığını</w:t>
      </w:r>
      <w:r>
        <w:rPr>
          <w:rFonts w:ascii="Times New Roman" w:hAnsi="Times New Roman"/>
          <w:i/>
          <w:iCs/>
          <w:sz w:val="22"/>
          <w:szCs w:val="22"/>
        </w:rPr>
        <w:t xml:space="preserve"> belirtmiştir. </w:t>
      </w:r>
    </w:p>
    <w:p>
      <w:pPr>
        <w:pStyle w:val="MetinGvdesi"/>
        <w:numPr>
          <w:ilvl w:val="0"/>
          <w:numId w:val="1"/>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Kişisel Verilerin Korunması ve Bilgi Talep Etme Yetkisi</w:t>
      </w:r>
      <w:r>
        <w:rPr>
          <w:rFonts w:ascii="Times New Roman" w:hAnsi="Times New Roman"/>
          <w:i/>
          <w:iCs/>
          <w:sz w:val="22"/>
          <w:szCs w:val="22"/>
        </w:rPr>
        <w:t xml:space="preserve">: Bakanlığın TCMB ve bankalardan veri ve bilgi talep edebilme yetkisi Anayasa'ya uygun bulunmuş olsa da, bu verilerin Bakanlığa verilmesinde "diğer kanunlardaki yasaklayıcı ve sınırlayıcı hükümlerin uygulanmayacağı" hükmü </w:t>
      </w:r>
      <w:r>
        <w:rPr>
          <w:rStyle w:val="KuvvetliVurgu"/>
          <w:rFonts w:ascii="Times New Roman" w:hAnsi="Times New Roman"/>
          <w:i/>
          <w:iCs/>
          <w:sz w:val="22"/>
          <w:szCs w:val="22"/>
        </w:rPr>
        <w:t>iptal edilmiştir</w:t>
      </w:r>
      <w:r>
        <w:rPr>
          <w:rFonts w:ascii="Times New Roman" w:hAnsi="Times New Roman"/>
          <w:i/>
          <w:iCs/>
          <w:sz w:val="22"/>
          <w:szCs w:val="22"/>
        </w:rPr>
        <w:t xml:space="preserve">. Gerekçe olarak, bu hükmün bankacılık ve ticari sırları da içerebilecek bilgilerin </w:t>
      </w:r>
      <w:r>
        <w:rPr>
          <w:rStyle w:val="KuvvetliVurgu"/>
          <w:rFonts w:ascii="Times New Roman" w:hAnsi="Times New Roman"/>
          <w:i/>
          <w:iCs/>
          <w:sz w:val="22"/>
          <w:szCs w:val="22"/>
        </w:rPr>
        <w:t>istisnasız ve kategorik olarak verilmesi zorunluluğu</w:t>
      </w:r>
      <w:r>
        <w:rPr>
          <w:rFonts w:ascii="Times New Roman" w:hAnsi="Times New Roman"/>
          <w:i/>
          <w:iCs/>
          <w:sz w:val="22"/>
          <w:szCs w:val="22"/>
        </w:rPr>
        <w:t xml:space="preserve"> getirdiğini ve </w:t>
      </w:r>
      <w:r>
        <w:rPr>
          <w:rStyle w:val="KuvvetliVurgu"/>
          <w:rFonts w:ascii="Times New Roman" w:hAnsi="Times New Roman"/>
          <w:i/>
          <w:iCs/>
          <w:sz w:val="22"/>
          <w:szCs w:val="22"/>
        </w:rPr>
        <w:t>kişisel verilerin korunması hakkı (Anayasa m.13, 20)</w:t>
      </w:r>
      <w:r>
        <w:rPr>
          <w:rFonts w:ascii="Times New Roman" w:hAnsi="Times New Roman"/>
          <w:i/>
          <w:iCs/>
          <w:sz w:val="22"/>
          <w:szCs w:val="22"/>
        </w:rPr>
        <w:t xml:space="preserve"> ile </w:t>
      </w:r>
      <w:r>
        <w:rPr>
          <w:rStyle w:val="KuvvetliVurgu"/>
          <w:rFonts w:ascii="Times New Roman" w:hAnsi="Times New Roman"/>
          <w:i/>
          <w:iCs/>
          <w:sz w:val="22"/>
          <w:szCs w:val="22"/>
        </w:rPr>
        <w:t>ölçülülük ilkesi</w:t>
      </w:r>
      <w:r>
        <w:rPr>
          <w:rFonts w:ascii="Times New Roman" w:hAnsi="Times New Roman"/>
          <w:i/>
          <w:iCs/>
          <w:sz w:val="22"/>
          <w:szCs w:val="22"/>
        </w:rPr>
        <w:t xml:space="preserve"> açısından güvence içermediğini belirtmiştir. </w:t>
      </w:r>
    </w:p>
    <w:p>
      <w:pPr>
        <w:pStyle w:val="MetinGvdesi"/>
        <w:numPr>
          <w:ilvl w:val="0"/>
          <w:numId w:val="1"/>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Onaylanan Yetkiler</w:t>
      </w:r>
      <w:r>
        <w:rPr>
          <w:rFonts w:ascii="Times New Roman" w:hAnsi="Times New Roman"/>
          <w:i/>
          <w:iCs/>
          <w:sz w:val="22"/>
          <w:szCs w:val="22"/>
        </w:rPr>
        <w:t xml:space="preserve">: AYM, KKM uygulamasında "nihai hesap açma tarihini öne çekme veya uzatma" yetkisinin Cumhurbaşkanı'na verilmesini Anayasa'ya aykırı bulmamıştır. Gerekçe olarak, ekonomik koşullara hızlı adaptasyon ve uygulamanın etkinliği amacıyla bu tür teknik yetkilerin verilebileceği belirtilmiştir. </w:t>
      </w:r>
    </w:p>
    <w:p>
      <w:pPr>
        <w:pStyle w:val="MetinGvdesi"/>
        <w:bidi w:val="0"/>
        <w:jc w:val="both"/>
        <w:rPr>
          <w:color w:val="010000"/>
        </w:rPr>
      </w:pPr>
      <w:r>
        <w:rPr>
          <w:rFonts w:ascii="Times New Roman" w:hAnsi="Times New Roman"/>
          <w:i/>
          <w:iCs/>
          <w:sz w:val="22"/>
          <w:szCs w:val="22"/>
        </w:rPr>
        <w:t xml:space="preserve">Bu karar, </w:t>
      </w:r>
      <w:r>
        <w:rPr>
          <w:rStyle w:val="KuvvetliVurgu"/>
          <w:rFonts w:ascii="Times New Roman" w:hAnsi="Times New Roman"/>
          <w:i/>
          <w:iCs/>
          <w:sz w:val="22"/>
          <w:szCs w:val="22"/>
        </w:rPr>
        <w:t>kamu maliyesinin şeffaflığı, hesap verebilirliği, hukukun üstünlüğü</w:t>
      </w:r>
      <w:r>
        <w:rPr>
          <w:rFonts w:ascii="Times New Roman" w:hAnsi="Times New Roman"/>
          <w:i/>
          <w:iCs/>
          <w:sz w:val="22"/>
          <w:szCs w:val="22"/>
        </w:rPr>
        <w:t xml:space="preserve"> ve </w:t>
      </w:r>
      <w:r>
        <w:rPr>
          <w:rStyle w:val="KuvvetliVurgu"/>
          <w:rFonts w:ascii="Times New Roman" w:hAnsi="Times New Roman"/>
          <w:i/>
          <w:iCs/>
          <w:sz w:val="22"/>
          <w:szCs w:val="22"/>
        </w:rPr>
        <w:t>kuvvetler ayrılığı</w:t>
      </w:r>
      <w:r>
        <w:rPr>
          <w:rFonts w:ascii="Times New Roman" w:hAnsi="Times New Roman"/>
          <w:i/>
          <w:iCs/>
          <w:sz w:val="22"/>
          <w:szCs w:val="22"/>
        </w:rPr>
        <w:t xml:space="preserve"> ilkelerinin korunması adına önemli bir denetim mekanizmasının işlediğini göstermektedir.</w:t>
      </w:r>
    </w:p>
    <w:p>
      <w:pPr>
        <w:pStyle w:val="MetinGvdesi"/>
        <w:bidi w:val="0"/>
        <w:jc w:val="both"/>
        <w:rPr>
          <w:color w:val="010000"/>
        </w:rPr>
      </w:pPr>
      <w:r>
        <w:rPr>
          <w:rStyle w:val="KuvvetliVurgu"/>
          <w:rFonts w:ascii="Times New Roman" w:hAnsi="Times New Roman"/>
          <w:i/>
          <w:iCs/>
          <w:sz w:val="22"/>
          <w:szCs w:val="22"/>
        </w:rPr>
        <w:t>Doğum Yardımı Sistemi: Anomi ve Denetimsizliğin Vaka Çalışması</w:t>
      </w:r>
    </w:p>
    <w:p>
      <w:pPr>
        <w:pStyle w:val="MetinGvdesi"/>
        <w:bidi w:val="0"/>
        <w:jc w:val="both"/>
        <w:rPr>
          <w:color w:val="010000"/>
        </w:rPr>
      </w:pPr>
      <w:r>
        <w:rPr>
          <w:rFonts w:ascii="Times New Roman" w:hAnsi="Times New Roman"/>
          <w:i/>
          <w:iCs/>
          <w:sz w:val="22"/>
          <w:szCs w:val="22"/>
        </w:rPr>
        <w:t>AYM'nin KKM kararı ile ortaya konan ilkeler ışığında, doğum yardımı sisteminin mevcut yapısı ciddi anayasal ve idari çelişkiler barındırmaktadır.</w:t>
      </w:r>
    </w:p>
    <w:p>
      <w:pPr>
        <w:pStyle w:val="MetinGvdesi"/>
        <w:numPr>
          <w:ilvl w:val="0"/>
          <w:numId w:val="2"/>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"Oksimoron" Yapı ve Özel Hukuk Niteliği</w:t>
      </w:r>
      <w:r>
        <w:rPr>
          <w:rFonts w:ascii="Times New Roman" w:hAnsi="Times New Roman"/>
          <w:i/>
          <w:iCs/>
          <w:sz w:val="22"/>
          <w:szCs w:val="22"/>
        </w:rPr>
        <w:t xml:space="preserve">: Doğum yardımı ödemeleri, genel bütçeden Sosyal Yardımlaşma ve Dayanışmayı Teşvik Fonu'na (SYDTF) aktarılmakta ve özel hukuk tüzel kişiliğine sahip Sosyal Yardımlaşma ve Dayanışma Vakıfları (SYDV) aracılığıyla yapılmaktadır. Bu durum, kamu kaynaklarının kullanıldığı </w:t>
      </w:r>
      <w:r>
        <w:rPr>
          <w:rStyle w:val="KuvvetliVurgu"/>
          <w:rFonts w:ascii="Times New Roman" w:hAnsi="Times New Roman"/>
          <w:i/>
          <w:iCs/>
          <w:sz w:val="22"/>
          <w:szCs w:val="22"/>
        </w:rPr>
        <w:t>kamusal bir hizmetin özel hukuk esaslarına göre yürütülmesi</w:t>
      </w:r>
      <w:r>
        <w:rPr>
          <w:rFonts w:ascii="Times New Roman" w:hAnsi="Times New Roman"/>
          <w:i/>
          <w:iCs/>
          <w:sz w:val="22"/>
          <w:szCs w:val="22"/>
        </w:rPr>
        <w:t xml:space="preserve"> nedeniyle </w:t>
      </w:r>
      <w:r>
        <w:rPr>
          <w:rStyle w:val="KuvvetliVurgu"/>
          <w:rFonts w:ascii="Times New Roman" w:hAnsi="Times New Roman"/>
          <w:i/>
          <w:iCs/>
          <w:sz w:val="22"/>
          <w:szCs w:val="22"/>
        </w:rPr>
        <w:t>"oksimoron"</w:t>
      </w:r>
      <w:r>
        <w:rPr>
          <w:rFonts w:ascii="Times New Roman" w:hAnsi="Times New Roman"/>
          <w:i/>
          <w:iCs/>
          <w:sz w:val="22"/>
          <w:szCs w:val="22"/>
        </w:rPr>
        <w:t xml:space="preserve"> (çelişkili yapı) veya </w:t>
      </w:r>
      <w:r>
        <w:rPr>
          <w:rStyle w:val="KuvvetliVurgu"/>
          <w:rFonts w:ascii="Times New Roman" w:hAnsi="Times New Roman"/>
          <w:i/>
          <w:iCs/>
          <w:sz w:val="22"/>
          <w:szCs w:val="22"/>
        </w:rPr>
        <w:t>"anomi"</w:t>
      </w:r>
      <w:r>
        <w:rPr>
          <w:rFonts w:ascii="Times New Roman" w:hAnsi="Times New Roman"/>
          <w:i/>
          <w:iCs/>
          <w:sz w:val="22"/>
          <w:szCs w:val="22"/>
        </w:rPr>
        <w:t xml:space="preserve"> (kuralsızlık) olarak nitelendirilmektedir. Bu yapı, kamu hizmetlerinin idari hukuk prensiplerinden uzaklaşması riskini taşımaktadır. </w:t>
      </w:r>
    </w:p>
    <w:p>
      <w:pPr>
        <w:pStyle w:val="MetinGvdesi"/>
        <w:numPr>
          <w:ilvl w:val="0"/>
          <w:numId w:val="2"/>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Sayıştay Denetiminin Kısıtlılığı ve Bütçe Hakkı İhlali</w:t>
      </w:r>
      <w:r>
        <w:rPr>
          <w:rFonts w:ascii="Times New Roman" w:hAnsi="Times New Roman"/>
          <w:i/>
          <w:iCs/>
          <w:sz w:val="22"/>
          <w:szCs w:val="22"/>
        </w:rPr>
        <w:t xml:space="preserve">: SYDV'lerin özel hukuk statüsü nedeniyle Sayıştay'ın bu vakıflar üzerindeki </w:t>
      </w:r>
      <w:r>
        <w:rPr>
          <w:rStyle w:val="KuvvetliVurgu"/>
          <w:rFonts w:ascii="Times New Roman" w:hAnsi="Times New Roman"/>
          <w:i/>
          <w:iCs/>
          <w:sz w:val="22"/>
          <w:szCs w:val="22"/>
        </w:rPr>
        <w:t>mali denetimi ya sınırlıdır ya da 30 Mart 2025'ten itibaren sona ereceği</w:t>
      </w:r>
      <w:r>
        <w:rPr>
          <w:rFonts w:ascii="Times New Roman" w:hAnsi="Times New Roman"/>
          <w:i/>
          <w:iCs/>
          <w:sz w:val="22"/>
          <w:szCs w:val="22"/>
        </w:rPr>
        <w:t xml:space="preserve"> belirtilmiştir. Bu durum, </w:t>
      </w:r>
      <w:r>
        <w:rPr>
          <w:rStyle w:val="KuvvetliVurgu"/>
          <w:rFonts w:ascii="Times New Roman" w:hAnsi="Times New Roman"/>
          <w:i/>
          <w:iCs/>
          <w:sz w:val="22"/>
          <w:szCs w:val="22"/>
        </w:rPr>
        <w:t>TBMM'nin bütçe hakkının ihlali</w:t>
      </w:r>
      <w:r>
        <w:rPr>
          <w:rFonts w:ascii="Times New Roman" w:hAnsi="Times New Roman"/>
          <w:i/>
          <w:iCs/>
          <w:sz w:val="22"/>
          <w:szCs w:val="22"/>
        </w:rPr>
        <w:t xml:space="preserve"> anlamına gelmekte ve kamu kaynaklarının şeffaf ve hesap verebilir şekilde kullanılmasını engellemektedir. Sayıştay'ın 2023 raporunda tespit ettiği </w:t>
      </w:r>
      <w:r>
        <w:rPr>
          <w:rStyle w:val="KuvvetliVurgu"/>
          <w:rFonts w:ascii="Times New Roman" w:hAnsi="Times New Roman"/>
          <w:i/>
          <w:iCs/>
          <w:sz w:val="22"/>
          <w:szCs w:val="22"/>
        </w:rPr>
        <w:t>760.235.920,55 TL'lik ödenemeyen/hatalı muhasebeleştirilen doğum yardımları</w:t>
      </w:r>
      <w:r>
        <w:rPr>
          <w:rFonts w:ascii="Times New Roman" w:hAnsi="Times New Roman"/>
          <w:i/>
          <w:iCs/>
          <w:sz w:val="22"/>
          <w:szCs w:val="22"/>
        </w:rPr>
        <w:t xml:space="preserve">, bu denetim eksikliğinin somut bir göstergesidir. Bu, doğrudan "yolsuzluk" olarak etiketlenmese de, </w:t>
      </w:r>
      <w:r>
        <w:rPr>
          <w:rStyle w:val="KuvvetliVurgu"/>
          <w:rFonts w:ascii="Times New Roman" w:hAnsi="Times New Roman"/>
          <w:i/>
          <w:iCs/>
          <w:sz w:val="22"/>
          <w:szCs w:val="22"/>
        </w:rPr>
        <w:t>ciddi bir usulsüzlük ve yolsuzluk potansiyeli</w:t>
      </w:r>
      <w:r>
        <w:rPr>
          <w:rFonts w:ascii="Times New Roman" w:hAnsi="Times New Roman"/>
          <w:i/>
          <w:iCs/>
          <w:sz w:val="22"/>
          <w:szCs w:val="22"/>
        </w:rPr>
        <w:t xml:space="preserve"> taşımaktadır. </w:t>
      </w:r>
    </w:p>
    <w:p>
      <w:pPr>
        <w:pStyle w:val="MetinGvdesi"/>
        <w:numPr>
          <w:ilvl w:val="0"/>
          <w:numId w:val="2"/>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Cumhurbaşkanlığı Yetkisi ve Yasama Devri</w:t>
      </w:r>
      <w:r>
        <w:rPr>
          <w:rFonts w:ascii="Times New Roman" w:hAnsi="Times New Roman"/>
          <w:i/>
          <w:iCs/>
          <w:sz w:val="22"/>
          <w:szCs w:val="22"/>
        </w:rPr>
        <w:t xml:space="preserve">: Doğum yardımı tutarlarını artırma ve diğer usul ve esasları belirleme yetkisinin Cumhurbaşkanı'na verilmesi, KKM kararındaki "yasama yetkisinin devredilmezliği" ilkesiyle </w:t>
      </w:r>
      <w:r>
        <w:rPr>
          <w:rStyle w:val="KuvvetliVurgu"/>
          <w:rFonts w:ascii="Times New Roman" w:hAnsi="Times New Roman"/>
          <w:i/>
          <w:iCs/>
          <w:sz w:val="22"/>
          <w:szCs w:val="22"/>
        </w:rPr>
        <w:t>benzer bir yorum riskini barındırmaktadır</w:t>
      </w:r>
      <w:r>
        <w:rPr>
          <w:rFonts w:ascii="Times New Roman" w:hAnsi="Times New Roman"/>
          <w:i/>
          <w:iCs/>
          <w:sz w:val="22"/>
          <w:szCs w:val="22"/>
        </w:rPr>
        <w:t xml:space="preserve">. Kamusal bir harcamanın temel unsurlarının kanunla açıkça belirlenmesi gerektiği vurgulanmaktadır. </w:t>
      </w:r>
    </w:p>
    <w:p>
      <w:pPr>
        <w:pStyle w:val="MetinGvdesi"/>
        <w:numPr>
          <w:ilvl w:val="0"/>
          <w:numId w:val="2"/>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Sosyal Hakların "Hak" Niteliği</w:t>
      </w:r>
      <w:r>
        <w:rPr>
          <w:rFonts w:ascii="Times New Roman" w:hAnsi="Times New Roman"/>
          <w:i/>
          <w:iCs/>
          <w:sz w:val="22"/>
          <w:szCs w:val="22"/>
        </w:rPr>
        <w:t xml:space="preserve">: Kaynaklar, sosyal yardımların "sadaka veya lütuf" yerine, Anayasa (m.2 hukuk devleti, m.90 uluslararası antlaşmaların üstünlüğü) ve Avrupa Sosyal Şartı (m.13 sosyal yardım hakkı) çerçevesinde </w:t>
      </w:r>
      <w:r>
        <w:rPr>
          <w:rStyle w:val="KuvvetliVurgu"/>
          <w:rFonts w:ascii="Times New Roman" w:hAnsi="Times New Roman"/>
          <w:i/>
          <w:iCs/>
          <w:sz w:val="22"/>
          <w:szCs w:val="22"/>
        </w:rPr>
        <w:t>kamusal bir "hak" olarak görülmesi gerektiğini</w:t>
      </w:r>
      <w:r>
        <w:rPr>
          <w:rFonts w:ascii="Times New Roman" w:hAnsi="Times New Roman"/>
          <w:i/>
          <w:iCs/>
          <w:sz w:val="22"/>
          <w:szCs w:val="22"/>
        </w:rPr>
        <w:t xml:space="preserve"> belirtmektedir. Mevcut sistemin insan onurunu ve hukuki güvenceyi zedeleyebileceği ifade edilmektedir. Ayrıca, "muhtaçlık şartı aranmaksızın" yapılan ödemelerin, kaynakların amaç dışı kullanımına veya sosyal yardımın siyasi araçsallaşmasına yol açabileceği belirtilmiştir. </w:t>
      </w:r>
    </w:p>
    <w:p>
      <w:pPr>
        <w:pStyle w:val="MetinGvdesi"/>
        <w:numPr>
          <w:ilvl w:val="0"/>
          <w:numId w:val="2"/>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Hukuki Başvuru Eksikliği</w:t>
      </w:r>
      <w:r>
        <w:rPr>
          <w:rFonts w:ascii="Times New Roman" w:hAnsi="Times New Roman"/>
          <w:i/>
          <w:iCs/>
          <w:sz w:val="22"/>
          <w:szCs w:val="22"/>
        </w:rPr>
        <w:t xml:space="preserve">: Doğum Yardım Yönetmeliği'ne karşı Danıştay'a veya AYM'ye başvuru yapılmamasının, sorunun hukuki yollarla çözülmesine yönelik önemli bir fırsatın kaçırılması anlamına geldiği ve mevcut duruma </w:t>
      </w:r>
      <w:r>
        <w:rPr>
          <w:rStyle w:val="KuvvetliVurgu"/>
          <w:rFonts w:ascii="Times New Roman" w:hAnsi="Times New Roman"/>
          <w:i/>
          <w:iCs/>
          <w:sz w:val="22"/>
          <w:szCs w:val="22"/>
        </w:rPr>
        <w:t>dolaylı yoldan rıza göstermek</w:t>
      </w:r>
      <w:r>
        <w:rPr>
          <w:rFonts w:ascii="Times New Roman" w:hAnsi="Times New Roman"/>
          <w:i/>
          <w:iCs/>
          <w:sz w:val="22"/>
          <w:szCs w:val="22"/>
        </w:rPr>
        <w:t xml:space="preserve"> olarak yorumlanabileceği belirtilmiştir. </w:t>
      </w:r>
    </w:p>
    <w:p>
      <w:pPr>
        <w:pStyle w:val="MetinGvdesi"/>
        <w:bidi w:val="0"/>
        <w:jc w:val="both"/>
        <w:rPr>
          <w:color w:val="010000"/>
        </w:rPr>
      </w:pPr>
      <w:r>
        <w:rPr>
          <w:rStyle w:val="KuvvetliVurgu"/>
          <w:rFonts w:ascii="Times New Roman" w:hAnsi="Times New Roman"/>
          <w:i/>
          <w:iCs/>
          <w:sz w:val="22"/>
          <w:szCs w:val="22"/>
        </w:rPr>
        <w:t>Aile ve Sosyal Hizmetler Bakanlığı (ASHB) Sayıştay Raporlarında Tekrarlayan Bulgular</w:t>
      </w:r>
    </w:p>
    <w:p>
      <w:pPr>
        <w:pStyle w:val="MetinGvdesi"/>
        <w:bidi w:val="0"/>
        <w:jc w:val="both"/>
        <w:rPr>
          <w:color w:val="010000"/>
        </w:rPr>
      </w:pPr>
      <w:r>
        <w:rPr>
          <w:rFonts w:ascii="Times New Roman" w:hAnsi="Times New Roman"/>
          <w:i/>
          <w:iCs/>
          <w:sz w:val="22"/>
          <w:szCs w:val="22"/>
        </w:rPr>
        <w:t xml:space="preserve">Sayıştay'ın 2020, 2021, 2022 ve 2023 yılı ASHB raporları, Bakanlığın mali yönetiminde </w:t>
      </w:r>
      <w:r>
        <w:rPr>
          <w:rStyle w:val="KuvvetliVurgu"/>
          <w:rFonts w:ascii="Times New Roman" w:hAnsi="Times New Roman"/>
          <w:i/>
          <w:iCs/>
          <w:sz w:val="22"/>
          <w:szCs w:val="22"/>
        </w:rPr>
        <w:t>tekrar eden ciddi sorunlar</w:t>
      </w:r>
      <w:r>
        <w:rPr>
          <w:rFonts w:ascii="Times New Roman" w:hAnsi="Times New Roman"/>
          <w:i/>
          <w:iCs/>
          <w:sz w:val="22"/>
          <w:szCs w:val="22"/>
        </w:rPr>
        <w:t xml:space="preserve"> olduğunu göstermektedir. Bu bulgular, </w:t>
      </w:r>
      <w:r>
        <w:rPr>
          <w:rStyle w:val="KuvvetliVurgu"/>
          <w:rFonts w:ascii="Times New Roman" w:hAnsi="Times New Roman"/>
          <w:i/>
          <w:iCs/>
          <w:sz w:val="22"/>
          <w:szCs w:val="22"/>
        </w:rPr>
        <w:t>kamu kaynaklarının şeffaflığı ve hesap verebilirliği</w:t>
      </w:r>
      <w:r>
        <w:rPr>
          <w:rFonts w:ascii="Times New Roman" w:hAnsi="Times New Roman"/>
          <w:i/>
          <w:iCs/>
          <w:sz w:val="22"/>
          <w:szCs w:val="22"/>
        </w:rPr>
        <w:t xml:space="preserve"> açısından sistemsel zafiyetleri işaret etmektedir.</w:t>
      </w:r>
    </w:p>
    <w:p>
      <w:pPr>
        <w:pStyle w:val="MetinGvdesi"/>
        <w:numPr>
          <w:ilvl w:val="0"/>
          <w:numId w:val="3"/>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Muhasebe Kayıtlarındaki Tutarsızlıklar</w:t>
      </w:r>
      <w:r>
        <w:rPr>
          <w:rFonts w:ascii="Times New Roman" w:hAnsi="Times New Roman"/>
          <w:i/>
          <w:iCs/>
          <w:sz w:val="22"/>
          <w:szCs w:val="22"/>
        </w:rPr>
        <w:t xml:space="preserve">: Banka hesaplarının muhasebeleştirilmemesi, fazla veya yersiz ödenen alacakların muhasebe dışı tutulması veya mevzuata aykırı silinmesi, şartlı bağışların takibinde ve muhasebeleştirilmesindeki hatalar ve sabit kıymetlere ilişkin muhasebe hataları (amortisman, yatırım, taşınmaz kayıtları) gibi sorunlar sürekli olarak rapor edilmiştir. </w:t>
      </w:r>
    </w:p>
    <w:p>
      <w:pPr>
        <w:pStyle w:val="MetinGvdesi"/>
        <w:numPr>
          <w:ilvl w:val="0"/>
          <w:numId w:val="3"/>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İdari ve Kontrol Zafiyetleri</w:t>
      </w:r>
      <w:r>
        <w:rPr>
          <w:rFonts w:ascii="Times New Roman" w:hAnsi="Times New Roman"/>
          <w:i/>
          <w:iCs/>
          <w:sz w:val="22"/>
          <w:szCs w:val="22"/>
        </w:rPr>
        <w:t xml:space="preserve">: Sahte/şüpheli sağlık raporlarına ilişkin gecikmeli işlemler, sosyal yardım ödemelerinde kontrol eksiklikleri ve müdahale riski, personel avanslarının zamanında mahsup edilmemesi gibi bulgular, iç kontrol sisteminin yetersizliğine işaret etmektedir. </w:t>
      </w:r>
    </w:p>
    <w:p>
      <w:pPr>
        <w:pStyle w:val="MetinGvdesi"/>
        <w:numPr>
          <w:ilvl w:val="0"/>
          <w:numId w:val="3"/>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Mevzuata Aykırı Uygulamalar</w:t>
      </w:r>
      <w:r>
        <w:rPr>
          <w:rFonts w:ascii="Times New Roman" w:hAnsi="Times New Roman"/>
          <w:i/>
          <w:iCs/>
          <w:sz w:val="22"/>
          <w:szCs w:val="22"/>
        </w:rPr>
        <w:t xml:space="preserve">: Engelli evde bakım ödemeleri yönetmeliğinin halen düzenlenmemiş olması ve özel sermayeli bankalarda kamuya ait hesap açılması ve promosyon geliri elde edilmesi gibi durumlar, </w:t>
      </w:r>
      <w:r>
        <w:rPr>
          <w:rStyle w:val="KuvvetliVurgu"/>
          <w:rFonts w:ascii="Times New Roman" w:hAnsi="Times New Roman"/>
          <w:i/>
          <w:iCs/>
          <w:sz w:val="22"/>
          <w:szCs w:val="22"/>
        </w:rPr>
        <w:t>mali mevzuata aykırı menfaat temin edilmesi</w:t>
      </w:r>
      <w:r>
        <w:rPr>
          <w:rFonts w:ascii="Times New Roman" w:hAnsi="Times New Roman"/>
          <w:i/>
          <w:iCs/>
          <w:sz w:val="22"/>
          <w:szCs w:val="22"/>
        </w:rPr>
        <w:t xml:space="preserve"> ve </w:t>
      </w:r>
      <w:r>
        <w:rPr>
          <w:rStyle w:val="KuvvetliVurgu"/>
          <w:rFonts w:ascii="Times New Roman" w:hAnsi="Times New Roman"/>
          <w:i/>
          <w:iCs/>
          <w:sz w:val="22"/>
          <w:szCs w:val="22"/>
        </w:rPr>
        <w:t>kamu kaynağının kamu haznesi dışında tutulması</w:t>
      </w:r>
      <w:r>
        <w:rPr>
          <w:rFonts w:ascii="Times New Roman" w:hAnsi="Times New Roman"/>
          <w:i/>
          <w:iCs/>
          <w:sz w:val="22"/>
          <w:szCs w:val="22"/>
        </w:rPr>
        <w:t xml:space="preserve"> olarak nitelendirilmiştir. </w:t>
      </w:r>
    </w:p>
    <w:p>
      <w:pPr>
        <w:pStyle w:val="MetinGvdesi"/>
        <w:numPr>
          <w:ilvl w:val="0"/>
          <w:numId w:val="3"/>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Etkinlik Sorunları</w:t>
      </w:r>
      <w:r>
        <w:rPr>
          <w:rFonts w:ascii="Times New Roman" w:hAnsi="Times New Roman"/>
          <w:i/>
          <w:iCs/>
          <w:sz w:val="22"/>
          <w:szCs w:val="22"/>
        </w:rPr>
        <w:t xml:space="preserve">: Sosyal yardım yararlanıcılarının istihdama kazandırılması çabalarındaki yetersizlikler ve ücretsiz seyahat gelir desteği ödemelerinde denetim mekanizmalarının etkin olmaması ve görev devri sorunları, programların hedeflerine ulaşmasında aksaklıklar yaşandığını göstermektedir. </w:t>
      </w:r>
    </w:p>
    <w:p>
      <w:pPr>
        <w:pStyle w:val="MetinGvdesi"/>
        <w:bidi w:val="0"/>
        <w:jc w:val="both"/>
        <w:rPr>
          <w:color w:val="010000"/>
        </w:rPr>
      </w:pPr>
      <w:r>
        <w:rPr>
          <w:rStyle w:val="KuvvetliVurgu"/>
          <w:rFonts w:ascii="Times New Roman" w:hAnsi="Times New Roman"/>
          <w:i/>
          <w:iCs/>
          <w:sz w:val="22"/>
          <w:szCs w:val="22"/>
        </w:rPr>
        <w:t>Sonuç ve Öneriler</w:t>
      </w:r>
    </w:p>
    <w:p>
      <w:pPr>
        <w:pStyle w:val="MetinGvdesi"/>
        <w:bidi w:val="0"/>
        <w:jc w:val="both"/>
        <w:rPr>
          <w:color w:val="010000"/>
        </w:rPr>
      </w:pPr>
      <w:r>
        <w:rPr>
          <w:rFonts w:ascii="Times New Roman" w:hAnsi="Times New Roman"/>
          <w:i/>
          <w:iCs/>
          <w:sz w:val="22"/>
          <w:szCs w:val="22"/>
        </w:rPr>
        <w:t>Anayasa Mahkemesi'nin KKM kararları, kamu maliyesi üzerindeki yasama denetiminin ve yürütmenin yetki kullanımının anayasal sınırlara tabi olduğunu açıkça göstermiştir. Özellikle bütçe dışı ödenek oluşturma ve kanunda esasları belirlenmemiş konularda yürütmeye geniş yetki devrinin Anayasa'ya aykırı olduğu tespit edilmiştir.</w:t>
      </w:r>
    </w:p>
    <w:p>
      <w:pPr>
        <w:pStyle w:val="MetinGvdesi"/>
        <w:bidi w:val="0"/>
        <w:jc w:val="both"/>
        <w:rPr>
          <w:color w:val="010000"/>
        </w:rPr>
      </w:pPr>
      <w:r>
        <w:rPr>
          <w:rFonts w:ascii="Times New Roman" w:hAnsi="Times New Roman"/>
          <w:i/>
          <w:iCs/>
          <w:sz w:val="22"/>
          <w:szCs w:val="22"/>
        </w:rPr>
        <w:t xml:space="preserve">Doğum yardımı sisteminde yaşanan mali denetimsizlik, SYDV'lerin özel hukuk statüsü nedeniyle Sayıştay denetiminin sınırlanması veya sona ermesi ve genel bütçeden aktarılan milyarlarca liralık kaynağın harcamalarındaki şeffaflık eksikliği, KKM kararlarında ortaya konan </w:t>
      </w:r>
      <w:r>
        <w:rPr>
          <w:rStyle w:val="KuvvetliVurgu"/>
          <w:rFonts w:ascii="Times New Roman" w:hAnsi="Times New Roman"/>
          <w:i/>
          <w:iCs/>
          <w:sz w:val="22"/>
          <w:szCs w:val="22"/>
        </w:rPr>
        <w:t>bütçe hakkı, mali şeffaflık, yasama yetkisinin devredilmezliği ve hukuk devleti ilkeleriyle ciddi bir anayasal çelişki potansiyeli</w:t>
      </w:r>
      <w:r>
        <w:rPr>
          <w:rFonts w:ascii="Times New Roman" w:hAnsi="Times New Roman"/>
          <w:i/>
          <w:iCs/>
          <w:sz w:val="22"/>
          <w:szCs w:val="22"/>
        </w:rPr>
        <w:t xml:space="preserve"> taşımaktadır. Bu durum, Anayasa'nın 2. (hukuk devleti) ve 90. (uluslararası antlaşmaların üstünlüğü) maddeleri ile Avrupa Sosyal Şartı'nda güvence altına alınan sosyal yardımların bir </w:t>
      </w:r>
      <w:r>
        <w:rPr>
          <w:rStyle w:val="KuvvetliVurgu"/>
          <w:rFonts w:ascii="Times New Roman" w:hAnsi="Times New Roman"/>
          <w:i/>
          <w:iCs/>
          <w:sz w:val="22"/>
          <w:szCs w:val="22"/>
        </w:rPr>
        <w:t>"hak"</w:t>
      </w:r>
      <w:r>
        <w:rPr>
          <w:rFonts w:ascii="Times New Roman" w:hAnsi="Times New Roman"/>
          <w:i/>
          <w:iCs/>
          <w:sz w:val="22"/>
          <w:szCs w:val="22"/>
        </w:rPr>
        <w:t xml:space="preserve"> olduğu ilkesine aykırılık teşkil edebileceğini açıkça belirtmektedir.</w:t>
      </w:r>
    </w:p>
    <w:p>
      <w:pPr>
        <w:pStyle w:val="MetinGvdesi"/>
        <w:bidi w:val="0"/>
        <w:jc w:val="both"/>
        <w:rPr>
          <w:color w:val="010000"/>
        </w:rPr>
      </w:pPr>
      <w:r>
        <w:rPr/>
      </w:r>
    </w:p>
    <w:p>
      <w:pPr>
        <w:pStyle w:val="MetinGvdesi"/>
        <w:bidi w:val="0"/>
        <w:jc w:val="left"/>
        <w:rPr>
          <w:color w:val="010000"/>
        </w:rPr>
      </w:pPr>
      <w:r>
        <w:rPr>
          <w:rFonts w:ascii="Times New Roman" w:hAnsi="Times New Roman"/>
          <w:b/>
          <w:bCs/>
          <w:i w:val="false"/>
          <w:iCs w:val="false"/>
          <w:sz w:val="24"/>
          <w:szCs w:val="24"/>
          <w:u w:val="single"/>
        </w:rPr>
        <w:t>Örnek 3</w:t>
      </w:r>
      <w:r>
        <w:rPr>
          <w:rFonts w:ascii="Times New Roman" w:hAnsi="Times New Roman"/>
          <w:i w:val="false"/>
          <w:iCs w:val="false"/>
          <w:sz w:val="22"/>
          <w:szCs w:val="22"/>
        </w:rPr>
        <w:t xml:space="preserve"> </w:t>
      </w:r>
    </w:p>
    <w:p>
      <w:pPr>
        <w:pStyle w:val="MetinGvdesi"/>
        <w:bidi w:val="0"/>
        <w:jc w:val="both"/>
        <w:rPr>
          <w:color w:val="010000"/>
        </w:rPr>
      </w:pPr>
      <w:r>
        <w:rPr>
          <w:rStyle w:val="KuvvetliVurgu"/>
          <w:rFonts w:ascii="Times New Roman" w:hAnsi="Times New Roman"/>
          <w:i/>
          <w:iCs/>
          <w:sz w:val="24"/>
          <w:szCs w:val="24"/>
        </w:rPr>
        <w:t>Anayasa Mahkemesi’ne Yapılabilecek Bir Başvuruya Temel Oluşturabilecek Değerlendirmeler: Sosyal Yardım Sistemindeki Anayasal ve Sistemsel Zafiyetler</w:t>
      </w:r>
    </w:p>
    <w:p>
      <w:pPr>
        <w:pStyle w:val="MetinGvdesi"/>
        <w:bidi w:val="0"/>
        <w:jc w:val="both"/>
        <w:rPr>
          <w:color w:val="010000"/>
        </w:rPr>
      </w:pPr>
      <w:r>
        <w:rPr>
          <w:rFonts w:ascii="Times New Roman" w:hAnsi="Times New Roman"/>
          <w:i/>
          <w:iCs/>
          <w:sz w:val="22"/>
          <w:szCs w:val="22"/>
        </w:rPr>
        <w:t>Türkiye'de sosyal devlet ilkesinin önemli bir aracı olan sosyal yardımlar, milyonlarca vatandaşın temel ihtiyaçlarını karşılamada kritik bir rol oynamaktadır. Ancak, Aile ve Sosyal Hizmetler Bakanlığı (ASHB) ve Sosyal Yardımlaşma ve Dayanışma Vakıfları (SYDV) aracılığıyla yürütülen bu sistemde, Sayıştay raporları ve Anayasa Mahkemesi kararlarında da belirtildiği üzere, ciddi mali, idari ve anayasal sorunlar bulunmaktadır. Özellikle doğum yardımı özelindeki son yasal düzenlemeler, bu zafiyetleri daha da derinleştirme potansiyeli taşımaktadır.</w:t>
      </w:r>
    </w:p>
    <w:p>
      <w:pPr>
        <w:pStyle w:val="MetinGvdesi"/>
        <w:bidi w:val="0"/>
        <w:jc w:val="both"/>
        <w:rPr>
          <w:color w:val="010000"/>
        </w:rPr>
      </w:pPr>
      <w:r>
        <w:rPr>
          <w:rStyle w:val="KuvvetliVurgu"/>
          <w:rFonts w:ascii="Times New Roman" w:hAnsi="Times New Roman"/>
          <w:i/>
          <w:iCs/>
          <w:sz w:val="22"/>
          <w:szCs w:val="22"/>
        </w:rPr>
        <w:t>I. Yasama Yetkisinin Devredilemezliği ve Cumhurbaşkanına Tanınan Yetkiler</w:t>
      </w:r>
    </w:p>
    <w:p>
      <w:pPr>
        <w:pStyle w:val="MetinGvdesi"/>
        <w:bidi w:val="0"/>
        <w:jc w:val="both"/>
        <w:rPr>
          <w:color w:val="010000"/>
        </w:rPr>
      </w:pPr>
      <w:r>
        <w:rPr>
          <w:rFonts w:ascii="Times New Roman" w:hAnsi="Times New Roman"/>
          <w:i/>
          <w:iCs/>
          <w:sz w:val="22"/>
          <w:szCs w:val="22"/>
        </w:rPr>
        <w:t xml:space="preserve">Anayasa Mahkemesi, 19/1/2022 tarihli ve 7351 sayılı Bireysel Emeklilik Tasarruf ve Yatırım Sistemi Kanunu ile Bazı Kanunlarda Değişiklik Yapılmasına Dair Kanun'un bazı hükümlerine ilişkin iptal davalarında, </w:t>
      </w:r>
      <w:r>
        <w:rPr>
          <w:rStyle w:val="KuvvetliVurgu"/>
          <w:rFonts w:ascii="Times New Roman" w:hAnsi="Times New Roman"/>
          <w:i/>
          <w:iCs/>
          <w:sz w:val="22"/>
          <w:szCs w:val="22"/>
        </w:rPr>
        <w:t>yasama yetkisinin Türkiye Büyük Millet Meclisi'ne (TBMM) ait olduğu ve bu yetkinin devredilemezliği ilkesini</w:t>
      </w:r>
      <w:r>
        <w:rPr>
          <w:rFonts w:ascii="Times New Roman" w:hAnsi="Times New Roman"/>
          <w:i/>
          <w:iCs/>
          <w:sz w:val="22"/>
          <w:szCs w:val="22"/>
        </w:rPr>
        <w:t xml:space="preserve"> vurgulamıştır. Bu ilke, kuvvetler ayrılığı prensibinin bir gereğidir. Mahkeme, temel ilkeleri ve çerçevesi kanunla belirlenmeksizin yürütme organına sınırsız, belirsiz ve geniş bir düzenleme yetkisi verilmesinin Anayasa'ya aykırı olduğunu belirtmiştir.</w:t>
      </w:r>
    </w:p>
    <w:p>
      <w:pPr>
        <w:pStyle w:val="MetinGvdesi"/>
        <w:bidi w:val="0"/>
        <w:jc w:val="both"/>
        <w:rPr>
          <w:color w:val="010000"/>
        </w:rPr>
      </w:pPr>
      <w:r>
        <w:rPr>
          <w:rFonts w:ascii="Times New Roman" w:hAnsi="Times New Roman"/>
          <w:i/>
          <w:iCs/>
          <w:sz w:val="22"/>
          <w:szCs w:val="22"/>
        </w:rPr>
        <w:t>Bu bağlamda Anayasa Mahkemesi, 7351 sayılı Kanun’un:</w:t>
      </w:r>
    </w:p>
    <w:p>
      <w:pPr>
        <w:pStyle w:val="MetinGvdesi"/>
        <w:numPr>
          <w:ilvl w:val="0"/>
          <w:numId w:val="7"/>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11. maddesiyle 4735 sayılı Kamu İhale Sözleşmeleri Kanunu’na eklenen geçici 5. maddenin dördüncü ve beşinci fıkralarında yer alan “…Cumhurbaşkanı…” ve “…Cumhurbaşkanı tarafından düzenlemeler…” ibarelerini Anayasa’nın 7. maddesine aykırı bularak iptal etmiştir</w:t>
      </w:r>
      <w:r>
        <w:rPr>
          <w:rFonts w:ascii="Times New Roman" w:hAnsi="Times New Roman"/>
          <w:i/>
          <w:iCs/>
          <w:sz w:val="22"/>
          <w:szCs w:val="22"/>
        </w:rPr>
        <w:t xml:space="preserve">. Gerekçe olarak, ek fiyat farkı verilebilecek alım türleri, ürün ve girdileri, başvuru süreleri ve hesaplama esasları gibi hususlarda </w:t>
      </w:r>
      <w:r>
        <w:rPr>
          <w:rStyle w:val="KuvvetliVurgu"/>
          <w:rFonts w:ascii="Times New Roman" w:hAnsi="Times New Roman"/>
          <w:i/>
          <w:iCs/>
          <w:sz w:val="22"/>
          <w:szCs w:val="22"/>
        </w:rPr>
        <w:t>Cumhurbaşkanı'na herhangi bir ölçüt ya da çerçeve içermeyen bir yetki verilmesi</w:t>
      </w:r>
      <w:r>
        <w:rPr>
          <w:rFonts w:ascii="Times New Roman" w:hAnsi="Times New Roman"/>
          <w:i/>
          <w:iCs/>
          <w:sz w:val="22"/>
          <w:szCs w:val="22"/>
        </w:rPr>
        <w:t xml:space="preserve"> gösterilmiştir. </w:t>
      </w:r>
    </w:p>
    <w:p>
      <w:pPr>
        <w:pStyle w:val="MetinGvdesi"/>
        <w:numPr>
          <w:ilvl w:val="0"/>
          <w:numId w:val="7"/>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12. maddesiyle 4749 sayılı Kamu Finansmanı ve Borç Yönetiminin Düzenlenmesi Hakkında Kanun’a eklenen geçici 35. maddenin ikinci fıkrasında yer alan “…Cumhurbaşkanı…” ibaresini de aynı gerekçeyle iptal etmiştir</w:t>
      </w:r>
      <w:r>
        <w:rPr>
          <w:rFonts w:ascii="Times New Roman" w:hAnsi="Times New Roman"/>
          <w:i/>
          <w:iCs/>
          <w:sz w:val="22"/>
          <w:szCs w:val="22"/>
        </w:rPr>
        <w:t xml:space="preserve">. Mahkeme, finansal istikrara katkı sağlamak ve mevduat getirilerini kur artışlarına karşı desteklemek amacıyla ödenecek destek tutarı, hesaplama yöntemi, destekten yararlanacak kapsam gibi </w:t>
      </w:r>
      <w:r>
        <w:rPr>
          <w:rStyle w:val="KuvvetliVurgu"/>
          <w:rFonts w:ascii="Times New Roman" w:hAnsi="Times New Roman"/>
          <w:i/>
          <w:iCs/>
          <w:sz w:val="22"/>
          <w:szCs w:val="22"/>
        </w:rPr>
        <w:t>esaslı konularda genel çerçevenin kanunda çizilmediğini ve çok geniş bir takdir yetkisinin Cumhurbaşkanı'na bırakıldığını</w:t>
      </w:r>
      <w:r>
        <w:rPr>
          <w:rFonts w:ascii="Times New Roman" w:hAnsi="Times New Roman"/>
          <w:i/>
          <w:iCs/>
          <w:sz w:val="22"/>
          <w:szCs w:val="22"/>
        </w:rPr>
        <w:t xml:space="preserve"> tespit etmiştir. </w:t>
      </w:r>
    </w:p>
    <w:p>
      <w:pPr>
        <w:pStyle w:val="MetinGvdesi"/>
        <w:bidi w:val="0"/>
        <w:jc w:val="both"/>
        <w:rPr>
          <w:color w:val="010000"/>
        </w:rPr>
      </w:pPr>
      <w:r>
        <w:rPr>
          <w:rStyle w:val="KuvvetliVurgu"/>
          <w:rFonts w:ascii="Times New Roman" w:hAnsi="Times New Roman"/>
          <w:i/>
          <w:iCs/>
          <w:sz w:val="22"/>
          <w:szCs w:val="22"/>
        </w:rPr>
        <w:t>Doğum Yardımı ve Cumhurbaşkanlığı Yetkisi:</w:t>
      </w:r>
      <w:r>
        <w:rPr>
          <w:rFonts w:ascii="Times New Roman" w:hAnsi="Times New Roman"/>
          <w:i/>
          <w:iCs/>
          <w:sz w:val="22"/>
          <w:szCs w:val="22"/>
        </w:rPr>
        <w:t xml:space="preserve"> 30 Mart 2025 tarihli Resmî Gazete'de yayımlanan 7546 sayılı Kanun'un 14. maddesiyle güncellenen doğum yardımı düzenlemesinde de benzer bir yetki devri söz konusudur. Bu madde, </w:t>
      </w:r>
      <w:r>
        <w:rPr>
          <w:rStyle w:val="KuvvetliVurgu"/>
          <w:rFonts w:ascii="Times New Roman" w:hAnsi="Times New Roman"/>
          <w:i/>
          <w:iCs/>
          <w:sz w:val="22"/>
          <w:szCs w:val="22"/>
        </w:rPr>
        <w:t>Cumhurbaşkanı'na, doğum yardımı tutarlarını 213 sayılı Vergi Usul Kanunu uyarınca tespit ve ilan edilen yeniden değerleme oranını geçmemek üzere belirlenecek oranda artırma yetkisi</w:t>
      </w:r>
      <w:r>
        <w:rPr>
          <w:rFonts w:ascii="Times New Roman" w:hAnsi="Times New Roman"/>
          <w:i/>
          <w:iCs/>
          <w:sz w:val="22"/>
          <w:szCs w:val="22"/>
        </w:rPr>
        <w:t xml:space="preserve"> vermektedir. Ayrıca, maddenin dördüncü fıkrası, </w:t>
      </w:r>
      <w:r>
        <w:rPr>
          <w:rStyle w:val="KuvvetliVurgu"/>
          <w:rFonts w:ascii="Times New Roman" w:hAnsi="Times New Roman"/>
          <w:i/>
          <w:iCs/>
          <w:sz w:val="22"/>
          <w:szCs w:val="22"/>
        </w:rPr>
        <w:t>doğum yardımının uygulanmasına ilişkin diğer usul ve esasları belirleme yetkisini de Cumhurbaşkanı'na tanımaktadır</w:t>
      </w:r>
      <w:r>
        <w:rPr>
          <w:rFonts w:ascii="Times New Roman" w:hAnsi="Times New Roman"/>
          <w:i/>
          <w:iCs/>
          <w:sz w:val="22"/>
          <w:szCs w:val="22"/>
        </w:rPr>
        <w:t xml:space="preserve">. Anayasa Mahkemesi'nin yukarıda belirtilen kararları ışığında, bu düzenlemenin de </w:t>
      </w:r>
      <w:r>
        <w:rPr>
          <w:rStyle w:val="KuvvetliVurgu"/>
          <w:rFonts w:ascii="Times New Roman" w:hAnsi="Times New Roman"/>
          <w:i/>
          <w:iCs/>
          <w:sz w:val="22"/>
          <w:szCs w:val="22"/>
        </w:rPr>
        <w:t>yasama yetkisinin devredilemezliği ilkesine aykırılık</w:t>
      </w:r>
      <w:r>
        <w:rPr>
          <w:rFonts w:ascii="Times New Roman" w:hAnsi="Times New Roman"/>
          <w:i/>
          <w:iCs/>
          <w:sz w:val="22"/>
          <w:szCs w:val="22"/>
        </w:rPr>
        <w:t xml:space="preserve"> teşkil edip etmediği hususu, kanunda açık ve belirli bir çerçeve çizilmediği takdirde Anayasa'ya aykırılık riski taşımaktadır.</w:t>
      </w:r>
    </w:p>
    <w:p>
      <w:pPr>
        <w:pStyle w:val="MetinGvdesi"/>
        <w:bidi w:val="0"/>
        <w:jc w:val="both"/>
        <w:rPr>
          <w:color w:val="010000"/>
        </w:rPr>
      </w:pPr>
      <w:r>
        <w:rPr>
          <w:rStyle w:val="KuvvetliVurgu"/>
          <w:rFonts w:ascii="Times New Roman" w:hAnsi="Times New Roman"/>
          <w:i/>
          <w:iCs/>
          <w:sz w:val="22"/>
          <w:szCs w:val="22"/>
        </w:rPr>
        <w:t>II. Bütçe Hakkının İhlali ve Kamu Harcamalarında Denetimsizlik</w:t>
      </w:r>
    </w:p>
    <w:p>
      <w:pPr>
        <w:pStyle w:val="MetinGvdesi"/>
        <w:bidi w:val="0"/>
        <w:jc w:val="both"/>
        <w:rPr>
          <w:color w:val="010000"/>
        </w:rPr>
      </w:pPr>
      <w:r>
        <w:rPr>
          <w:rFonts w:ascii="Times New Roman" w:hAnsi="Times New Roman"/>
          <w:i/>
          <w:iCs/>
          <w:sz w:val="22"/>
          <w:szCs w:val="22"/>
        </w:rPr>
        <w:t xml:space="preserve">Anayasa Mahkemesi, kamu idarelerinin harcamalarının önceden izin verilen </w:t>
      </w:r>
      <w:r>
        <w:rPr>
          <w:rStyle w:val="KuvvetliVurgu"/>
          <w:rFonts w:ascii="Times New Roman" w:hAnsi="Times New Roman"/>
          <w:i/>
          <w:iCs/>
          <w:sz w:val="22"/>
          <w:szCs w:val="22"/>
        </w:rPr>
        <w:t>yıllık bütçe kanunlarıyla yapılması gerektiğini</w:t>
      </w:r>
      <w:r>
        <w:rPr>
          <w:rFonts w:ascii="Times New Roman" w:hAnsi="Times New Roman"/>
          <w:i/>
          <w:iCs/>
          <w:sz w:val="22"/>
          <w:szCs w:val="22"/>
        </w:rPr>
        <w:t xml:space="preserve"> ve bütçe kanununa, bütçe ile ilgili hükümler dışında hiçbir hüküm konulamayacağını belirtmiştir (Anayasa m. 87, 161). Bu, </w:t>
      </w:r>
      <w:r>
        <w:rPr>
          <w:rStyle w:val="KuvvetliVurgu"/>
          <w:rFonts w:ascii="Times New Roman" w:hAnsi="Times New Roman"/>
          <w:i/>
          <w:iCs/>
          <w:sz w:val="22"/>
          <w:szCs w:val="22"/>
        </w:rPr>
        <w:t>yasama organının halk adına harcama yapma yetkisinin</w:t>
      </w:r>
      <w:r>
        <w:rPr>
          <w:rFonts w:ascii="Times New Roman" w:hAnsi="Times New Roman"/>
          <w:i/>
          <w:iCs/>
          <w:sz w:val="22"/>
          <w:szCs w:val="22"/>
        </w:rPr>
        <w:t xml:space="preserve"> temel bir göstergesidir.</w:t>
      </w:r>
    </w:p>
    <w:p>
      <w:pPr>
        <w:pStyle w:val="MetinGvdesi"/>
        <w:bidi w:val="0"/>
        <w:jc w:val="both"/>
        <w:rPr>
          <w:color w:val="010000"/>
        </w:rPr>
      </w:pPr>
      <w:r>
        <w:rPr>
          <w:rFonts w:ascii="Times New Roman" w:hAnsi="Times New Roman"/>
          <w:i/>
          <w:iCs/>
          <w:sz w:val="22"/>
          <w:szCs w:val="22"/>
        </w:rPr>
        <w:t xml:space="preserve">Anayasa Mahkemesi, 7351 sayılı Kanun’un </w:t>
      </w:r>
      <w:r>
        <w:rPr>
          <w:rStyle w:val="KuvvetliVurgu"/>
          <w:rFonts w:ascii="Times New Roman" w:hAnsi="Times New Roman"/>
          <w:i/>
          <w:iCs/>
          <w:sz w:val="22"/>
          <w:szCs w:val="22"/>
        </w:rPr>
        <w:t>12. maddesiyle 4749 sayılı Kanun’a eklenen geçici 35. maddenin birinci fıkrasının “…ve nakit kaynak aktarımı için Bakanlık bütçesinde mevcut ya da yeni açılacak tertiplere ödenek eklemeye…” bölümünü Anayasa’nın 87. ve 161. maddelerine aykırı bularak iptal etmiştir</w:t>
      </w:r>
      <w:r>
        <w:rPr>
          <w:rFonts w:ascii="Times New Roman" w:hAnsi="Times New Roman"/>
          <w:i/>
          <w:iCs/>
          <w:sz w:val="22"/>
          <w:szCs w:val="22"/>
        </w:rPr>
        <w:t>. Bu hüküm, bütçe kanununda öngörülmeyen bir kamu giderinin gerçekleşmesine imkân sağlaması nedeniyle bütçe hakkına aykırı bulunmuştur.</w:t>
      </w:r>
    </w:p>
    <w:p>
      <w:pPr>
        <w:pStyle w:val="MetinGvdesi"/>
        <w:bidi w:val="0"/>
        <w:jc w:val="both"/>
        <w:rPr>
          <w:color w:val="010000"/>
        </w:rPr>
      </w:pPr>
      <w:r>
        <w:rPr>
          <w:rStyle w:val="KuvvetliVurgu"/>
          <w:rFonts w:ascii="Times New Roman" w:hAnsi="Times New Roman"/>
          <w:i/>
          <w:iCs/>
          <w:sz w:val="22"/>
          <w:szCs w:val="22"/>
        </w:rPr>
        <w:t>Sosyal Yardım Fonlarının Denetimsizliği:</w:t>
      </w:r>
      <w:r>
        <w:rPr>
          <w:rFonts w:ascii="Times New Roman" w:hAnsi="Times New Roman"/>
          <w:i/>
          <w:iCs/>
          <w:sz w:val="22"/>
          <w:szCs w:val="22"/>
        </w:rPr>
        <w:t xml:space="preserve"> Sayıştay raporları, Aile ve Sosyal Hizmetler Bakanlığı bünyesindeki sosyal yardım harcamalarında ciddi mali yönetim ve muhasebe hatalarını ortaya koymaktadır.</w:t>
      </w:r>
    </w:p>
    <w:p>
      <w:pPr>
        <w:pStyle w:val="MetinGvdesi"/>
        <w:numPr>
          <w:ilvl w:val="0"/>
          <w:numId w:val="8"/>
        </w:numPr>
        <w:tabs>
          <w:tab w:val="clear" w:pos="709"/>
          <w:tab w:val="left" w:pos="709" w:leader="none"/>
        </w:tabs>
        <w:bidi w:val="0"/>
        <w:spacing w:before="0" w:after="0"/>
        <w:ind w:left="709" w:hanging="283"/>
        <w:jc w:val="both"/>
        <w:rPr>
          <w:color w:val="010000"/>
        </w:rPr>
      </w:pPr>
      <w:r>
        <w:rPr>
          <w:rFonts w:ascii="Times New Roman" w:hAnsi="Times New Roman"/>
          <w:i/>
          <w:iCs/>
          <w:sz w:val="22"/>
          <w:szCs w:val="22"/>
        </w:rPr>
        <w:t xml:space="preserve">Özellikle </w:t>
      </w:r>
      <w:r>
        <w:rPr>
          <w:rStyle w:val="KuvvetliVurgu"/>
          <w:rFonts w:ascii="Times New Roman" w:hAnsi="Times New Roman"/>
          <w:i/>
          <w:iCs/>
          <w:sz w:val="22"/>
          <w:szCs w:val="22"/>
        </w:rPr>
        <w:t>doğum yardımları ve yaşlı/engelli aylıkları gibi ilgililerine ödenemeyen tutarların "Bütçe Emanetleri Hesabı" (320) yerine "Emanetler Hesabı"nda (333) izlenmesi, 2023 yılında 760.235.920,55 TL'lik bir eksikliğe yol açmıştır</w:t>
      </w:r>
      <w:r>
        <w:rPr>
          <w:rFonts w:ascii="Times New Roman" w:hAnsi="Times New Roman"/>
          <w:i/>
          <w:iCs/>
          <w:sz w:val="22"/>
          <w:szCs w:val="22"/>
        </w:rPr>
        <w:t xml:space="preserve">. Bu durum, kamu kaynaklarının takibinde </w:t>
      </w:r>
      <w:r>
        <w:rPr>
          <w:rStyle w:val="KuvvetliVurgu"/>
          <w:rFonts w:ascii="Times New Roman" w:hAnsi="Times New Roman"/>
          <w:i/>
          <w:iCs/>
          <w:sz w:val="22"/>
          <w:szCs w:val="22"/>
        </w:rPr>
        <w:t>ciddi bir şeffaflık eksikliği ve potansiyel yolsuzluk riski</w:t>
      </w:r>
      <w:r>
        <w:rPr>
          <w:rFonts w:ascii="Times New Roman" w:hAnsi="Times New Roman"/>
          <w:i/>
          <w:iCs/>
          <w:sz w:val="22"/>
          <w:szCs w:val="22"/>
        </w:rPr>
        <w:t xml:space="preserve"> taşımaktadır. </w:t>
      </w:r>
    </w:p>
    <w:p>
      <w:pPr>
        <w:pStyle w:val="MetinGvdesi"/>
        <w:numPr>
          <w:ilvl w:val="0"/>
          <w:numId w:val="8"/>
        </w:numPr>
        <w:tabs>
          <w:tab w:val="clear" w:pos="709"/>
          <w:tab w:val="left" w:pos="709" w:leader="none"/>
        </w:tabs>
        <w:bidi w:val="0"/>
        <w:spacing w:before="0" w:after="0"/>
        <w:ind w:left="709" w:hanging="283"/>
        <w:jc w:val="both"/>
        <w:rPr>
          <w:color w:val="010000"/>
        </w:rPr>
      </w:pPr>
      <w:r>
        <w:rPr>
          <w:rFonts w:ascii="Times New Roman" w:hAnsi="Times New Roman"/>
          <w:i/>
          <w:iCs/>
          <w:sz w:val="22"/>
          <w:szCs w:val="22"/>
        </w:rPr>
        <w:t xml:space="preserve">Yeni 7546 sayılı Kanun'un 14. maddesiyle doğum yardımı ödemelerinin </w:t>
      </w:r>
      <w:r>
        <w:rPr>
          <w:rStyle w:val="KuvvetliVurgu"/>
          <w:rFonts w:ascii="Times New Roman" w:hAnsi="Times New Roman"/>
          <w:i/>
          <w:iCs/>
          <w:sz w:val="22"/>
          <w:szCs w:val="22"/>
        </w:rPr>
        <w:t>Sosyal Yardımlaşma ve Dayanışmayı Teşvik Fonu (SYDTF) ve Sosyal Yardımlaşma ve Dayanışma Vakıfları (SYDV) aracılığıyla yapılması</w:t>
      </w:r>
      <w:r>
        <w:rPr>
          <w:rFonts w:ascii="Times New Roman" w:hAnsi="Times New Roman"/>
          <w:i/>
          <w:iCs/>
          <w:sz w:val="22"/>
          <w:szCs w:val="22"/>
        </w:rPr>
        <w:t xml:space="preserve"> öngörülmüştür. Ancak SYDV'ler, </w:t>
      </w:r>
      <w:r>
        <w:rPr>
          <w:rStyle w:val="KuvvetliVurgu"/>
          <w:rFonts w:ascii="Times New Roman" w:hAnsi="Times New Roman"/>
          <w:i/>
          <w:iCs/>
          <w:sz w:val="22"/>
          <w:szCs w:val="22"/>
        </w:rPr>
        <w:t>özel hukuk tüzel kişiliğine sahip olmaları nedeniyle Sayıştay denetiminin fiilen ortadan kalkmasına</w:t>
      </w:r>
      <w:r>
        <w:rPr>
          <w:rFonts w:ascii="Times New Roman" w:hAnsi="Times New Roman"/>
          <w:i/>
          <w:iCs/>
          <w:sz w:val="22"/>
          <w:szCs w:val="22"/>
        </w:rPr>
        <w:t xml:space="preserve"> neden olmaktadır. Bu durum, </w:t>
      </w:r>
      <w:r>
        <w:rPr>
          <w:rStyle w:val="KuvvetliVurgu"/>
          <w:rFonts w:ascii="Times New Roman" w:hAnsi="Times New Roman"/>
          <w:i/>
          <w:iCs/>
          <w:sz w:val="22"/>
          <w:szCs w:val="22"/>
        </w:rPr>
        <w:t>kamu kaynaklarının denetimsiz kullanımına zemin hazırlamakta</w:t>
      </w:r>
      <w:r>
        <w:rPr>
          <w:rFonts w:ascii="Times New Roman" w:hAnsi="Times New Roman"/>
          <w:i/>
          <w:iCs/>
          <w:sz w:val="22"/>
          <w:szCs w:val="22"/>
        </w:rPr>
        <w:t xml:space="preserve"> ve bütçe hakkının ihlali riskini artırmaktadır. </w:t>
      </w:r>
    </w:p>
    <w:p>
      <w:pPr>
        <w:pStyle w:val="MetinGvdesi"/>
        <w:numPr>
          <w:ilvl w:val="0"/>
          <w:numId w:val="8"/>
        </w:numPr>
        <w:tabs>
          <w:tab w:val="clear" w:pos="709"/>
          <w:tab w:val="left" w:pos="709" w:leader="none"/>
        </w:tabs>
        <w:bidi w:val="0"/>
        <w:ind w:left="709" w:hanging="283"/>
        <w:jc w:val="both"/>
        <w:rPr>
          <w:color w:val="010000"/>
        </w:rPr>
      </w:pPr>
      <w:r>
        <w:rPr>
          <w:rFonts w:ascii="Times New Roman" w:hAnsi="Times New Roman"/>
          <w:i/>
          <w:iCs/>
          <w:sz w:val="22"/>
          <w:szCs w:val="22"/>
        </w:rPr>
        <w:t xml:space="preserve">2025 yılı için doğum yardımı ödemeleri nedeniyle </w:t>
      </w:r>
      <w:r>
        <w:rPr>
          <w:rStyle w:val="KuvvetliVurgu"/>
          <w:rFonts w:ascii="Times New Roman" w:hAnsi="Times New Roman"/>
          <w:i/>
          <w:iCs/>
          <w:sz w:val="22"/>
          <w:szCs w:val="22"/>
        </w:rPr>
        <w:t>genel bütçe dışında yaklaşık 2.5-3 Milyar TL ek bir ödenek ihtiyacı</w:t>
      </w:r>
      <w:r>
        <w:rPr>
          <w:rFonts w:ascii="Times New Roman" w:hAnsi="Times New Roman"/>
          <w:i/>
          <w:iCs/>
          <w:sz w:val="22"/>
          <w:szCs w:val="22"/>
        </w:rPr>
        <w:t xml:space="preserve"> ortaya çıkarken, bu transferlerin ve harcamaların net olmaması, mali disiplin ve şeffaflık ilkelerine aykırılık teşkil etmektedir. </w:t>
      </w:r>
    </w:p>
    <w:p>
      <w:pPr>
        <w:pStyle w:val="MetinGvdesi"/>
        <w:bidi w:val="0"/>
        <w:jc w:val="both"/>
        <w:rPr>
          <w:color w:val="010000"/>
        </w:rPr>
      </w:pPr>
      <w:r>
        <w:rPr>
          <w:rStyle w:val="KuvvetliVurgu"/>
          <w:rFonts w:ascii="Times New Roman" w:hAnsi="Times New Roman"/>
          <w:i/>
          <w:iCs/>
          <w:sz w:val="22"/>
          <w:szCs w:val="22"/>
        </w:rPr>
        <w:t>III. Kişisel Verilerin Korunması ve Bilgi Paylaşımı</w:t>
      </w:r>
    </w:p>
    <w:p>
      <w:pPr>
        <w:pStyle w:val="MetinGvdesi"/>
        <w:bidi w:val="0"/>
        <w:jc w:val="both"/>
        <w:rPr>
          <w:color w:val="010000"/>
        </w:rPr>
      </w:pPr>
      <w:r>
        <w:rPr>
          <w:rFonts w:ascii="Times New Roman" w:hAnsi="Times New Roman"/>
          <w:i/>
          <w:iCs/>
          <w:sz w:val="22"/>
          <w:szCs w:val="22"/>
        </w:rPr>
        <w:t>Anayasa, herkesin kişisel verilerin korunmasını isteme hakkına sahip olduğunu ve bu verilerin ancak kanunda öngörülen hallerde veya kişinin açık rızasıyla işlenebileceğini belirtir (Anayasa m. 20). Bu hakka getirilecek sınırlamaların kanunla yapılması, belirli, ulaşılabilir ve öngörülebilir nitelikte olması hukuk devleti ilkesinin bir gereğidir.</w:t>
      </w:r>
    </w:p>
    <w:p>
      <w:pPr>
        <w:pStyle w:val="MetinGvdesi"/>
        <w:bidi w:val="0"/>
        <w:jc w:val="both"/>
        <w:rPr>
          <w:color w:val="010000"/>
        </w:rPr>
      </w:pPr>
      <w:r>
        <w:rPr>
          <w:rFonts w:ascii="Times New Roman" w:hAnsi="Times New Roman"/>
          <w:i/>
          <w:iCs/>
          <w:sz w:val="22"/>
          <w:szCs w:val="22"/>
        </w:rPr>
        <w:t xml:space="preserve">Anayasa Mahkemesi, 7351 sayılı Kanun’un </w:t>
      </w:r>
      <w:r>
        <w:rPr>
          <w:rStyle w:val="KuvvetliVurgu"/>
          <w:rFonts w:ascii="Times New Roman" w:hAnsi="Times New Roman"/>
          <w:i/>
          <w:iCs/>
          <w:sz w:val="22"/>
          <w:szCs w:val="22"/>
        </w:rPr>
        <w:t>12. maddesiyle 4749 sayılı Kanun’a eklenen geçici 35. maddenin dördüncü fıkrasının, “...veri ve bilginin birinci fıkrada belirtilen amaç çerçevesinde Hazine ve Maliye Bakanlığına verilmesinde diğer kanunlardaki yasaklayıcı ve sınırlayıcı hükümler uygulanmaz.” bölümünü Anayasa’nın 13. ve 20. maddelerine aykırı bularak iptal etmiştir</w:t>
      </w:r>
      <w:r>
        <w:rPr>
          <w:rFonts w:ascii="Times New Roman" w:hAnsi="Times New Roman"/>
          <w:i/>
          <w:iCs/>
          <w:sz w:val="22"/>
          <w:szCs w:val="22"/>
        </w:rPr>
        <w:t xml:space="preserve">. Gerekçe olarak, bankacılık sırları veya ticari sırlar gibi bilgilerin </w:t>
      </w:r>
      <w:r>
        <w:rPr>
          <w:rStyle w:val="KuvvetliVurgu"/>
          <w:rFonts w:ascii="Times New Roman" w:hAnsi="Times New Roman"/>
          <w:i/>
          <w:iCs/>
          <w:sz w:val="22"/>
          <w:szCs w:val="22"/>
        </w:rPr>
        <w:t>istisnasız ve kategorik bir şekilde Bakanlığa verilmesinin zorunlu tutulmasının, mülkiyet hakkı başta olmak üzere diğer temel hak ve özgürlükler yönünden herhangi bir güvence içermemesi</w:t>
      </w:r>
      <w:r>
        <w:rPr>
          <w:rFonts w:ascii="Times New Roman" w:hAnsi="Times New Roman"/>
          <w:i/>
          <w:iCs/>
          <w:sz w:val="22"/>
          <w:szCs w:val="22"/>
        </w:rPr>
        <w:t xml:space="preserve"> gösterilmiştir.</w:t>
      </w:r>
    </w:p>
    <w:p>
      <w:pPr>
        <w:pStyle w:val="MetinGvdesi"/>
        <w:bidi w:val="0"/>
        <w:jc w:val="both"/>
        <w:rPr>
          <w:color w:val="010000"/>
        </w:rPr>
      </w:pPr>
      <w:r>
        <w:rPr>
          <w:rFonts w:ascii="Times New Roman" w:hAnsi="Times New Roman"/>
          <w:i/>
          <w:iCs/>
          <w:sz w:val="22"/>
          <w:szCs w:val="22"/>
        </w:rPr>
        <w:t xml:space="preserve">Sayıştay raporlarında da, ASHB ve Sağlık Bakanlığı'nın engelli sağlık kurulu raporu veri tabanları arasındaki </w:t>
      </w:r>
      <w:r>
        <w:rPr>
          <w:rStyle w:val="KuvvetliVurgu"/>
          <w:rFonts w:ascii="Times New Roman" w:hAnsi="Times New Roman"/>
          <w:i/>
          <w:iCs/>
          <w:sz w:val="22"/>
          <w:szCs w:val="22"/>
        </w:rPr>
        <w:t>uyumsuzluklar ve sahte rapor riski</w:t>
      </w:r>
      <w:r>
        <w:rPr>
          <w:rFonts w:ascii="Times New Roman" w:hAnsi="Times New Roman"/>
          <w:i/>
          <w:iCs/>
          <w:sz w:val="22"/>
          <w:szCs w:val="22"/>
        </w:rPr>
        <w:t xml:space="preserve"> gibi veri doğrulama sorunları belirtilmiştir. Sosyal yardım sisteminde toplanan ve işlenen kişisel verilerin korunması, Anayasa Mahkemesi'nin bu konudaki hassasiyeti ve Sayıştay'ın tespitleri ışığında büyük önem taşımaktadır.</w:t>
      </w:r>
    </w:p>
    <w:p>
      <w:pPr>
        <w:pStyle w:val="MetinGvdesi"/>
        <w:bidi w:val="0"/>
        <w:jc w:val="both"/>
        <w:rPr>
          <w:color w:val="010000"/>
        </w:rPr>
      </w:pPr>
      <w:r>
        <w:rPr>
          <w:rStyle w:val="KuvvetliVurgu"/>
          <w:rFonts w:ascii="Times New Roman" w:hAnsi="Times New Roman"/>
          <w:i/>
          <w:iCs/>
          <w:sz w:val="22"/>
          <w:szCs w:val="22"/>
        </w:rPr>
        <w:t>IV. Sosyal Yardımların "Hak" Niteliğinden "Sadaka" Niteliğine Dönüşmesi ve Avrupa Sosyal Şartı İhlali İddiaları</w:t>
      </w:r>
    </w:p>
    <w:p>
      <w:pPr>
        <w:pStyle w:val="MetinGvdesi"/>
        <w:bidi w:val="0"/>
        <w:jc w:val="both"/>
        <w:rPr>
          <w:color w:val="010000"/>
        </w:rPr>
      </w:pPr>
      <w:r>
        <w:rPr>
          <w:rFonts w:ascii="Times New Roman" w:hAnsi="Times New Roman"/>
          <w:i/>
          <w:iCs/>
          <w:sz w:val="22"/>
          <w:szCs w:val="22"/>
        </w:rPr>
        <w:t>Kaynaklarda, Türkiye'nin taraf olduğu Avrupa Sosyal Şartı'nın iç hukukun bir parçası olduğu ve sosyal hakların korunmasında temel bir referans teşkil ettiği belirtilmektedir. Şart'ın özellikle 13. maddesi "Yeterli kaynaklardan yoksun olan herkes, sosyal ve tıbbi yardım alma hakkına sahiptir" şeklinde açıkça belirtirken, 16. madde ailenin korunma hakkını, 17. madde çocukların ve gençlerin korunma hakkını ve 30. madde yoksulluğa ve toplumsal dışlanmaya karşı korunma hakkını güvence altına almaktadır.</w:t>
      </w:r>
    </w:p>
    <w:p>
      <w:pPr>
        <w:pStyle w:val="MetinGvdesi"/>
        <w:bidi w:val="0"/>
        <w:jc w:val="both"/>
        <w:rPr>
          <w:color w:val="010000"/>
        </w:rPr>
      </w:pPr>
      <w:r>
        <w:rPr>
          <w:rFonts w:ascii="Times New Roman" w:hAnsi="Times New Roman"/>
          <w:i/>
          <w:iCs/>
          <w:sz w:val="22"/>
          <w:szCs w:val="22"/>
        </w:rPr>
        <w:t xml:space="preserve">Doğum yardımı gibi kamusal sosyal yardımların, Sayıştay denetimi dışında kalan özel hukuk tüzel kişiliğindeki SYDV'ler aracılığıyla yürütülmesi, bu yardımların </w:t>
      </w:r>
      <w:r>
        <w:rPr>
          <w:rStyle w:val="KuvvetliVurgu"/>
          <w:rFonts w:ascii="Times New Roman" w:hAnsi="Times New Roman"/>
          <w:i/>
          <w:iCs/>
          <w:sz w:val="22"/>
          <w:szCs w:val="22"/>
        </w:rPr>
        <w:t>"hak" olmaktan çıkarılıp "sadaka" veya "lütuf" anlayışına dönüşmesine</w:t>
      </w:r>
      <w:r>
        <w:rPr>
          <w:rFonts w:ascii="Times New Roman" w:hAnsi="Times New Roman"/>
          <w:i/>
          <w:iCs/>
          <w:sz w:val="22"/>
          <w:szCs w:val="22"/>
        </w:rPr>
        <w:t xml:space="preserve"> neden olma potansiyeli taşımaktadır. Bu durum, </w:t>
      </w:r>
      <w:r>
        <w:rPr>
          <w:rStyle w:val="KuvvetliVurgu"/>
          <w:rFonts w:ascii="Times New Roman" w:hAnsi="Times New Roman"/>
          <w:i/>
          <w:iCs/>
          <w:sz w:val="22"/>
          <w:szCs w:val="22"/>
        </w:rPr>
        <w:t>Anayasa'nın 2. maddesinde yer alan sosyal hukuk devleti ilkesiyle ve Anayasa'nın 90/6 maddesi ile atıfta bulunulan Avrupa Sosyal Şartı'nın ilgili maddeleriyle çelişmektedir</w:t>
      </w:r>
      <w:r>
        <w:rPr>
          <w:rFonts w:ascii="Times New Roman" w:hAnsi="Times New Roman"/>
          <w:i/>
          <w:iCs/>
          <w:sz w:val="22"/>
          <w:szCs w:val="22"/>
        </w:rPr>
        <w:t xml:space="preserve">.Yaklaşık </w:t>
      </w:r>
      <w:r>
        <w:rPr>
          <w:rStyle w:val="KuvvetliVurgu"/>
          <w:rFonts w:ascii="Times New Roman" w:hAnsi="Times New Roman"/>
          <w:i/>
          <w:iCs/>
          <w:sz w:val="22"/>
          <w:szCs w:val="22"/>
        </w:rPr>
        <w:t>5 milyondan fazla sosyal yardım alan ailenin hakları bu "oksimoron" yapı nedeniyle ihlal edilmekte</w:t>
      </w:r>
      <w:r>
        <w:rPr>
          <w:rFonts w:ascii="Times New Roman" w:hAnsi="Times New Roman"/>
          <w:i/>
          <w:iCs/>
          <w:sz w:val="22"/>
          <w:szCs w:val="22"/>
        </w:rPr>
        <w:t xml:space="preserve"> ve kişilerin özgürleşmesi engellenebilmektedir.</w:t>
      </w:r>
    </w:p>
    <w:p>
      <w:pPr>
        <w:pStyle w:val="MetinGvdesi"/>
        <w:bidi w:val="0"/>
        <w:jc w:val="both"/>
        <w:rPr>
          <w:color w:val="010000"/>
        </w:rPr>
      </w:pPr>
      <w:r>
        <w:rPr>
          <w:rStyle w:val="KuvvetliVurgu"/>
          <w:rFonts w:ascii="Times New Roman" w:hAnsi="Times New Roman"/>
          <w:i/>
          <w:iCs/>
          <w:sz w:val="22"/>
          <w:szCs w:val="22"/>
        </w:rPr>
        <w:t>V. Sayıştay Denetim Bulgularının Sürekliliği ve Sistemsel Zafiyetler</w:t>
      </w:r>
    </w:p>
    <w:p>
      <w:pPr>
        <w:pStyle w:val="MetinGvdesi"/>
        <w:bidi w:val="0"/>
        <w:jc w:val="both"/>
        <w:rPr>
          <w:color w:val="010000"/>
        </w:rPr>
      </w:pPr>
      <w:r>
        <w:rPr>
          <w:rFonts w:ascii="Times New Roman" w:hAnsi="Times New Roman"/>
          <w:i/>
          <w:iCs/>
          <w:sz w:val="22"/>
          <w:szCs w:val="22"/>
        </w:rPr>
        <w:t xml:space="preserve">Sayıştay raporlarında yıllardır sürekli tekrar eden bulgular, Bakanlık bünyesindeki mali yönetim ve iç kontrol zafiyetlerinin </w:t>
      </w:r>
      <w:r>
        <w:rPr>
          <w:rStyle w:val="KuvvetliVurgu"/>
          <w:rFonts w:ascii="Times New Roman" w:hAnsi="Times New Roman"/>
          <w:i/>
          <w:iCs/>
          <w:sz w:val="22"/>
          <w:szCs w:val="22"/>
        </w:rPr>
        <w:t>sistemsel ve kalıcı nitelikte</w:t>
      </w:r>
      <w:r>
        <w:rPr>
          <w:rFonts w:ascii="Times New Roman" w:hAnsi="Times New Roman"/>
          <w:i/>
          <w:iCs/>
          <w:sz w:val="22"/>
          <w:szCs w:val="22"/>
        </w:rPr>
        <w:t xml:space="preserve"> olduğunu göstermektedir. Bu bulgular arasında:</w:t>
      </w:r>
    </w:p>
    <w:p>
      <w:pPr>
        <w:pStyle w:val="MetinGvdesi"/>
        <w:numPr>
          <w:ilvl w:val="0"/>
          <w:numId w:val="9"/>
        </w:numPr>
        <w:tabs>
          <w:tab w:val="clear" w:pos="709"/>
          <w:tab w:val="left" w:pos="709" w:leader="none"/>
        </w:tabs>
        <w:bidi w:val="0"/>
        <w:spacing w:before="0" w:after="0"/>
        <w:ind w:left="709" w:hanging="283"/>
        <w:jc w:val="both"/>
        <w:rPr>
          <w:color w:val="010000"/>
        </w:rPr>
      </w:pPr>
      <w:r>
        <w:rPr>
          <w:rFonts w:ascii="Times New Roman" w:hAnsi="Times New Roman"/>
          <w:i/>
          <w:iCs/>
          <w:sz w:val="22"/>
          <w:szCs w:val="22"/>
        </w:rPr>
        <w:t xml:space="preserve">Banka hesaplarının muhasebe kayıtlarında yer almaması. </w:t>
      </w:r>
    </w:p>
    <w:p>
      <w:pPr>
        <w:pStyle w:val="MetinGvdesi"/>
        <w:numPr>
          <w:ilvl w:val="0"/>
          <w:numId w:val="9"/>
        </w:numPr>
        <w:tabs>
          <w:tab w:val="clear" w:pos="709"/>
          <w:tab w:val="left" w:pos="709" w:leader="none"/>
        </w:tabs>
        <w:bidi w:val="0"/>
        <w:spacing w:before="0" w:after="0"/>
        <w:ind w:left="709" w:hanging="283"/>
        <w:jc w:val="both"/>
        <w:rPr>
          <w:color w:val="010000"/>
        </w:rPr>
      </w:pPr>
      <w:r>
        <w:rPr>
          <w:rFonts w:ascii="Times New Roman" w:hAnsi="Times New Roman"/>
          <w:i/>
          <w:iCs/>
          <w:sz w:val="22"/>
          <w:szCs w:val="22"/>
        </w:rPr>
        <w:t xml:space="preserve">Fazla ve yersiz ödenen alacakların takip ve terkinindeki hatalar, kamu alacaklarından yasal dayanak olmaksızın vazgeçilmesi. </w:t>
      </w:r>
    </w:p>
    <w:p>
      <w:pPr>
        <w:pStyle w:val="MetinGvdesi"/>
        <w:numPr>
          <w:ilvl w:val="0"/>
          <w:numId w:val="9"/>
        </w:numPr>
        <w:tabs>
          <w:tab w:val="clear" w:pos="709"/>
          <w:tab w:val="left" w:pos="709" w:leader="none"/>
        </w:tabs>
        <w:bidi w:val="0"/>
        <w:spacing w:before="0" w:after="0"/>
        <w:ind w:left="709" w:hanging="283"/>
        <w:jc w:val="both"/>
        <w:rPr>
          <w:color w:val="010000"/>
        </w:rPr>
      </w:pPr>
      <w:r>
        <w:rPr>
          <w:rFonts w:ascii="Times New Roman" w:hAnsi="Times New Roman"/>
          <w:i/>
          <w:iCs/>
          <w:sz w:val="22"/>
          <w:szCs w:val="22"/>
        </w:rPr>
        <w:t xml:space="preserve">Engelli evde bakım ödemeleri yönetmeliği eksikliği. </w:t>
      </w:r>
    </w:p>
    <w:p>
      <w:pPr>
        <w:pStyle w:val="MetinGvdesi"/>
        <w:numPr>
          <w:ilvl w:val="0"/>
          <w:numId w:val="9"/>
        </w:numPr>
        <w:tabs>
          <w:tab w:val="clear" w:pos="709"/>
          <w:tab w:val="left" w:pos="709" w:leader="none"/>
        </w:tabs>
        <w:bidi w:val="0"/>
        <w:spacing w:before="0" w:after="0"/>
        <w:ind w:left="709" w:hanging="283"/>
        <w:jc w:val="both"/>
        <w:rPr>
          <w:color w:val="010000"/>
        </w:rPr>
      </w:pPr>
      <w:r>
        <w:rPr>
          <w:rFonts w:ascii="Times New Roman" w:hAnsi="Times New Roman"/>
          <w:i/>
          <w:iCs/>
          <w:sz w:val="22"/>
          <w:szCs w:val="22"/>
        </w:rPr>
        <w:t xml:space="preserve">Ücretsiz seyahat gelir desteği ödemelerindeki denetim eksiklikleri. </w:t>
      </w:r>
    </w:p>
    <w:p>
      <w:pPr>
        <w:pStyle w:val="MetinGvdesi"/>
        <w:numPr>
          <w:ilvl w:val="0"/>
          <w:numId w:val="9"/>
        </w:numPr>
        <w:tabs>
          <w:tab w:val="clear" w:pos="709"/>
          <w:tab w:val="left" w:pos="709" w:leader="none"/>
        </w:tabs>
        <w:bidi w:val="0"/>
        <w:spacing w:before="0" w:after="0"/>
        <w:ind w:left="709" w:hanging="283"/>
        <w:jc w:val="both"/>
        <w:rPr>
          <w:color w:val="010000"/>
        </w:rPr>
      </w:pPr>
      <w:r>
        <w:rPr>
          <w:rFonts w:ascii="Times New Roman" w:hAnsi="Times New Roman"/>
          <w:i/>
          <w:iCs/>
          <w:sz w:val="22"/>
          <w:szCs w:val="22"/>
        </w:rPr>
        <w:t xml:space="preserve">Özel sermayeli bankalarda hesap açılması ve promosyon geliri elde edilmesi. </w:t>
      </w:r>
    </w:p>
    <w:p>
      <w:pPr>
        <w:pStyle w:val="MetinGvdesi"/>
        <w:numPr>
          <w:ilvl w:val="0"/>
          <w:numId w:val="9"/>
        </w:numPr>
        <w:tabs>
          <w:tab w:val="clear" w:pos="709"/>
          <w:tab w:val="left" w:pos="709" w:leader="none"/>
        </w:tabs>
        <w:bidi w:val="0"/>
        <w:spacing w:before="0" w:after="0"/>
        <w:ind w:left="709" w:hanging="283"/>
        <w:jc w:val="both"/>
        <w:rPr>
          <w:color w:val="010000"/>
        </w:rPr>
      </w:pPr>
      <w:r>
        <w:rPr>
          <w:rFonts w:ascii="Times New Roman" w:hAnsi="Times New Roman"/>
          <w:i/>
          <w:iCs/>
          <w:sz w:val="22"/>
          <w:szCs w:val="22"/>
        </w:rPr>
        <w:t xml:space="preserve">Sağlık Bakanlığı veri tabanındaki uyumsuzluklar ve sahte rapor riski. </w:t>
      </w:r>
    </w:p>
    <w:p>
      <w:pPr>
        <w:pStyle w:val="MetinGvdesi"/>
        <w:numPr>
          <w:ilvl w:val="0"/>
          <w:numId w:val="9"/>
        </w:numPr>
        <w:tabs>
          <w:tab w:val="clear" w:pos="709"/>
          <w:tab w:val="left" w:pos="709" w:leader="none"/>
        </w:tabs>
        <w:bidi w:val="0"/>
        <w:spacing w:before="0" w:after="0"/>
        <w:ind w:left="709" w:hanging="283"/>
        <w:jc w:val="both"/>
        <w:rPr>
          <w:color w:val="010000"/>
        </w:rPr>
      </w:pPr>
      <w:r>
        <w:rPr>
          <w:rFonts w:ascii="Times New Roman" w:hAnsi="Times New Roman"/>
          <w:i/>
          <w:iCs/>
          <w:sz w:val="22"/>
          <w:szCs w:val="22"/>
        </w:rPr>
        <w:t xml:space="preserve">Çalışabilir durumdaki sosyal yardım yararlanıcılarının istihdama kazandırılmasındaki yetersizlikler. </w:t>
      </w:r>
    </w:p>
    <w:p>
      <w:pPr>
        <w:pStyle w:val="MetinGvdesi"/>
        <w:numPr>
          <w:ilvl w:val="0"/>
          <w:numId w:val="9"/>
        </w:numPr>
        <w:tabs>
          <w:tab w:val="clear" w:pos="709"/>
          <w:tab w:val="left" w:pos="709" w:leader="none"/>
        </w:tabs>
        <w:bidi w:val="0"/>
        <w:ind w:left="709" w:hanging="283"/>
        <w:jc w:val="both"/>
        <w:rPr>
          <w:color w:val="010000"/>
        </w:rPr>
      </w:pPr>
      <w:r>
        <w:rPr>
          <w:rFonts w:ascii="Times New Roman" w:hAnsi="Times New Roman"/>
          <w:i/>
          <w:iCs/>
          <w:sz w:val="22"/>
          <w:szCs w:val="22"/>
        </w:rPr>
        <w:t xml:space="preserve">Kıdem tazminatı karşılıklarındaki hatalar, taşınmaz muhasebe kayıtlarındaki eksiklikler, amortisman kayıtlarındaki hatalar gibi tekrarlayan mali yönetim hataları. </w:t>
      </w:r>
    </w:p>
    <w:p>
      <w:pPr>
        <w:pStyle w:val="MetinGvdesi"/>
        <w:bidi w:val="0"/>
        <w:jc w:val="both"/>
        <w:rPr>
          <w:color w:val="010000"/>
        </w:rPr>
      </w:pPr>
      <w:r>
        <w:rPr>
          <w:rFonts w:ascii="Times New Roman" w:hAnsi="Times New Roman"/>
          <w:i/>
          <w:iCs/>
          <w:sz w:val="22"/>
          <w:szCs w:val="22"/>
        </w:rPr>
        <w:t xml:space="preserve">Doğum yardımı ödemelerinin SYDV'lere devredilmesiyle birlikte, bu yeni yapının Sayıştay denetiminden çıkması, bu </w:t>
      </w:r>
      <w:r>
        <w:rPr>
          <w:rStyle w:val="KuvvetliVurgu"/>
          <w:rFonts w:ascii="Times New Roman" w:hAnsi="Times New Roman"/>
          <w:i/>
          <w:iCs/>
          <w:sz w:val="22"/>
          <w:szCs w:val="22"/>
        </w:rPr>
        <w:t>sistemsel zafiyetlerin daha da derinleşmesine ve kamu zararının sorgulanamaz hale gelmesine</w:t>
      </w:r>
      <w:r>
        <w:rPr>
          <w:rFonts w:ascii="Times New Roman" w:hAnsi="Times New Roman"/>
          <w:i/>
          <w:iCs/>
          <w:sz w:val="22"/>
          <w:szCs w:val="22"/>
        </w:rPr>
        <w:t xml:space="preserve"> neden olabilecektir.</w:t>
      </w:r>
    </w:p>
    <w:p>
      <w:pPr>
        <w:pStyle w:val="MetinGvdesi"/>
        <w:bidi w:val="0"/>
        <w:jc w:val="both"/>
        <w:rPr>
          <w:color w:val="010000"/>
        </w:rPr>
      </w:pPr>
      <w:r>
        <w:rPr>
          <w:rStyle w:val="KuvvetliVurgu"/>
          <w:rFonts w:ascii="Times New Roman" w:hAnsi="Times New Roman"/>
          <w:i/>
          <w:iCs/>
          <w:sz w:val="22"/>
          <w:szCs w:val="22"/>
        </w:rPr>
        <w:t>Sonuç</w:t>
      </w:r>
    </w:p>
    <w:p>
      <w:pPr>
        <w:pStyle w:val="MetinGvdesi"/>
        <w:bidi w:val="0"/>
        <w:jc w:val="both"/>
        <w:rPr>
          <w:color w:val="010000"/>
        </w:rPr>
      </w:pPr>
      <w:r>
        <w:rPr>
          <w:rFonts w:ascii="Times New Roman" w:hAnsi="Times New Roman"/>
          <w:i/>
          <w:iCs/>
          <w:sz w:val="22"/>
          <w:szCs w:val="22"/>
        </w:rPr>
        <w:t xml:space="preserve">Yukarıda belirtilen hususlar, sosyal yardım sistemindeki mevcut ve yeni ortaya çıkan sorunların hem mali şeffaflık ve hesap verebilirlik hem de anayasal haklar ve Avrupa Sosyal Şartı'ndan doğan yükümlülükler açısından ciddi endişeler barındırdığını göstermektedir. Özellikle, </w:t>
      </w:r>
      <w:r>
        <w:rPr>
          <w:rStyle w:val="KuvvetliVurgu"/>
          <w:rFonts w:ascii="Times New Roman" w:hAnsi="Times New Roman"/>
          <w:i/>
          <w:iCs/>
          <w:sz w:val="22"/>
          <w:szCs w:val="22"/>
        </w:rPr>
        <w:t>yasama yetkisinin devredilemezliği, bütçe hakkının korunması, kişisel verilerin mahremiyeti ve sosyal yardımların "hak" niteliğinin sürdürülmesi</w:t>
      </w:r>
      <w:r>
        <w:rPr>
          <w:rFonts w:ascii="Times New Roman" w:hAnsi="Times New Roman"/>
          <w:i/>
          <w:iCs/>
          <w:sz w:val="22"/>
          <w:szCs w:val="22"/>
        </w:rPr>
        <w:t xml:space="preserve"> ilkelerinin ihlal edildiği iddiaları, Anayasa Mahkemesi'nin değerlendirmesini gerektiren temel meselelerdir. Kamu kaynaklarının etkin ve şeffaf kullanımı ile yaklaşık 5 milyon yoksul ailenin sosyal haklarının güvence altına alınması için bu sorunların acilen ve kapsamlı bir şekilde ele alınması elzemdir.</w:t>
      </w:r>
    </w:p>
    <w:p>
      <w:pPr>
        <w:pStyle w:val="MetinGvdesi"/>
        <w:bidi w:val="0"/>
        <w:jc w:val="both"/>
        <w:rPr>
          <w:color w:val="010000"/>
        </w:rPr>
      </w:pPr>
      <w:r>
        <w:rPr>
          <w:rFonts w:ascii="Times New Roman" w:hAnsi="Times New Roman"/>
          <w:b/>
          <w:bCs/>
          <w:i w:val="false"/>
          <w:iCs w:val="false"/>
          <w:sz w:val="24"/>
          <w:szCs w:val="24"/>
          <w:u w:val="single"/>
        </w:rPr>
        <w:t>Örnek 4</w:t>
      </w:r>
    </w:p>
    <w:p>
      <w:pPr>
        <w:pStyle w:val="MetinGvdesi"/>
        <w:bidi w:val="0"/>
        <w:jc w:val="left"/>
        <w:rPr>
          <w:color w:val="010000"/>
        </w:rPr>
      </w:pPr>
      <w:r>
        <w:rPr>
          <w:rStyle w:val="KuvvetliVurgu"/>
          <w:sz w:val="24"/>
          <w:szCs w:val="24"/>
        </w:rPr>
        <w:t>Doğum Yardımı Bağlamında Cumhurbaşkanlığı Yetkisinin Yorumu:</w:t>
      </w:r>
    </w:p>
    <w:p>
      <w:pPr>
        <w:pStyle w:val="MetinGvdesi"/>
        <w:bidi w:val="0"/>
        <w:jc w:val="both"/>
        <w:rPr>
          <w:color w:val="010000"/>
        </w:rPr>
      </w:pPr>
      <w:r>
        <w:rPr>
          <w:i/>
          <w:iCs/>
          <w:sz w:val="22"/>
          <w:szCs w:val="22"/>
        </w:rPr>
        <w:t>Doğum yardımı sistemi incelendiğinde, Cumhurbaşkanlığı'nın benzer yetkilere sahip olduğu görülmektedir:</w:t>
      </w:r>
    </w:p>
    <w:p>
      <w:pPr>
        <w:pStyle w:val="MetinGvdesi"/>
        <w:numPr>
          <w:ilvl w:val="0"/>
          <w:numId w:val="10"/>
        </w:numPr>
        <w:tabs>
          <w:tab w:val="clear" w:pos="709"/>
          <w:tab w:val="left" w:pos="709" w:leader="none"/>
        </w:tabs>
        <w:bidi w:val="0"/>
        <w:spacing w:before="0" w:after="0"/>
        <w:ind w:left="709" w:hanging="283"/>
        <w:jc w:val="both"/>
        <w:rPr>
          <w:color w:val="010000"/>
        </w:rPr>
      </w:pPr>
      <w:r>
        <w:rPr>
          <w:i/>
          <w:iCs/>
          <w:sz w:val="22"/>
          <w:szCs w:val="22"/>
        </w:rPr>
        <w:t xml:space="preserve">Cumhurbaşkanı, beş yaşına kadar çocuk sayısına göre yapılan doğum yardımı tutarlarını, Vergi Usul Kanunu uyarınca tespit ve ilan edilen yeniden değerleme oranını geçmemek üzere belirlenecek oranda artırmaya yetkilidir. </w:t>
      </w:r>
    </w:p>
    <w:p>
      <w:pPr>
        <w:pStyle w:val="MetinGvdesi"/>
        <w:numPr>
          <w:ilvl w:val="0"/>
          <w:numId w:val="10"/>
        </w:numPr>
        <w:tabs>
          <w:tab w:val="clear" w:pos="709"/>
          <w:tab w:val="left" w:pos="709" w:leader="none"/>
        </w:tabs>
        <w:bidi w:val="0"/>
        <w:ind w:left="709" w:hanging="283"/>
        <w:jc w:val="both"/>
        <w:rPr>
          <w:color w:val="010000"/>
        </w:rPr>
      </w:pPr>
      <w:r>
        <w:rPr>
          <w:i/>
          <w:iCs/>
          <w:sz w:val="22"/>
          <w:szCs w:val="22"/>
        </w:rPr>
        <w:t xml:space="preserve">Doğum yardımının uygulanmasına ilişkin diğer usul ve esasları belirlemeye de Cumhurbaşkanı yetkilidir. </w:t>
      </w:r>
    </w:p>
    <w:p>
      <w:pPr>
        <w:pStyle w:val="MetinGvdesi"/>
        <w:bidi w:val="0"/>
        <w:jc w:val="both"/>
        <w:rPr>
          <w:color w:val="010000"/>
        </w:rPr>
      </w:pPr>
      <w:r>
        <w:rPr>
          <w:rStyle w:val="KuvvetliVurgu"/>
          <w:i/>
          <w:iCs/>
          <w:sz w:val="22"/>
          <w:szCs w:val="22"/>
        </w:rPr>
        <w:t>Cumhurbaşkanlığı Yetkisinin Birlikte Yorumlanması:</w:t>
      </w:r>
    </w:p>
    <w:p>
      <w:pPr>
        <w:pStyle w:val="MetinGvdesi"/>
        <w:bidi w:val="0"/>
        <w:jc w:val="both"/>
        <w:rPr>
          <w:color w:val="010000"/>
        </w:rPr>
      </w:pPr>
      <w:r>
        <w:rPr>
          <w:i/>
          <w:iCs/>
          <w:sz w:val="22"/>
          <w:szCs w:val="22"/>
        </w:rPr>
        <w:t>KKM kararları ile doğum yardımı sistemindeki Cumhurbaşkanlığı yetkileri birlikte yorumlandığında, Anayasa Mahkemesi'nin temel yaklaşımı ve kamu maliyesindeki denetim ihtiyacı daha net ortaya çıkmaktadır:</w:t>
      </w:r>
    </w:p>
    <w:p>
      <w:pPr>
        <w:pStyle w:val="MetinGvdesi"/>
        <w:numPr>
          <w:ilvl w:val="0"/>
          <w:numId w:val="11"/>
        </w:numPr>
        <w:tabs>
          <w:tab w:val="clear" w:pos="709"/>
          <w:tab w:val="left" w:pos="709" w:leader="none"/>
        </w:tabs>
        <w:bidi w:val="0"/>
        <w:ind w:left="709" w:hanging="283"/>
        <w:jc w:val="both"/>
        <w:rPr>
          <w:color w:val="010000"/>
        </w:rPr>
      </w:pPr>
      <w:r>
        <w:rPr>
          <w:rStyle w:val="KuvvetliVurgu"/>
          <w:i/>
          <w:iCs/>
          <w:sz w:val="22"/>
          <w:szCs w:val="22"/>
        </w:rPr>
        <w:t>Yasama Yetkisinin Devredilmezliği ve "Esaslı Unsur" İlkesi:</w:t>
      </w:r>
    </w:p>
    <w:p>
      <w:pPr>
        <w:pStyle w:val="MetinGvdesi"/>
        <w:numPr>
          <w:ilvl w:val="1"/>
          <w:numId w:val="11"/>
        </w:numPr>
        <w:tabs>
          <w:tab w:val="clear" w:pos="709"/>
          <w:tab w:val="left" w:pos="1418" w:leader="none"/>
        </w:tabs>
        <w:bidi w:val="0"/>
        <w:spacing w:before="0" w:after="0"/>
        <w:ind w:left="1418" w:hanging="283"/>
        <w:jc w:val="both"/>
        <w:rPr>
          <w:color w:val="010000"/>
        </w:rPr>
      </w:pPr>
      <w:r>
        <w:rPr>
          <w:i/>
          <w:iCs/>
          <w:sz w:val="22"/>
          <w:szCs w:val="22"/>
        </w:rPr>
        <w:t xml:space="preserve">KKM kararında, bir kamu desteğinin veya harcamasının </w:t>
      </w:r>
      <w:r>
        <w:rPr>
          <w:rStyle w:val="KuvvetliVurgu"/>
          <w:i/>
          <w:iCs/>
          <w:sz w:val="22"/>
          <w:szCs w:val="22"/>
        </w:rPr>
        <w:t>esaslı unsurlarının</w:t>
      </w:r>
      <w:r>
        <w:rPr>
          <w:i/>
          <w:iCs/>
          <w:sz w:val="22"/>
          <w:szCs w:val="22"/>
        </w:rPr>
        <w:t xml:space="preserve"> (miktar, kapsam, hesaplama yöntemi vb.) kanunda açıkça düzenlenmesi gerektiği, bu konularda yürütmeye çok geniş bir takdir alanı bırakılamayacağı kesin bir şekilde ifade edilmiştir. </w:t>
      </w:r>
    </w:p>
    <w:p>
      <w:pPr>
        <w:pStyle w:val="MetinGvdesi"/>
        <w:numPr>
          <w:ilvl w:val="1"/>
          <w:numId w:val="11"/>
        </w:numPr>
        <w:tabs>
          <w:tab w:val="clear" w:pos="709"/>
          <w:tab w:val="left" w:pos="1418" w:leader="none"/>
        </w:tabs>
        <w:bidi w:val="0"/>
        <w:spacing w:before="0" w:after="0"/>
        <w:ind w:left="1418" w:hanging="283"/>
        <w:jc w:val="both"/>
        <w:rPr>
          <w:color w:val="010000"/>
        </w:rPr>
      </w:pPr>
      <w:r>
        <w:rPr>
          <w:i/>
          <w:iCs/>
          <w:sz w:val="22"/>
          <w:szCs w:val="22"/>
        </w:rPr>
        <w:t xml:space="preserve">Doğum yardımı bağlamında Cumhurbaşkanı'na verilen "yeniden değerleme oranını geçmemek üzere belirlenecek oranda artırma" yetkisi, KKM'deki "nihai hesap açma tarihini uzatma" yetkisi gibi, </w:t>
      </w:r>
      <w:r>
        <w:rPr>
          <w:rStyle w:val="KuvvetliVurgu"/>
          <w:i/>
          <w:iCs/>
          <w:sz w:val="22"/>
          <w:szCs w:val="22"/>
        </w:rPr>
        <w:t>belirlenmiş bir üst sınır dahilinde ve objektif bir ölçüte bağlı (yeniden değerleme oranı) bir ayarlama yetkisi</w:t>
      </w:r>
      <w:r>
        <w:rPr>
          <w:i/>
          <w:iCs/>
          <w:sz w:val="22"/>
          <w:szCs w:val="22"/>
        </w:rPr>
        <w:t xml:space="preserve"> olarak yorumlanabilir. Bu tür teknik ve ekonomik koşullara bağlı adaptif yetkiler, AYM tarafından genellikle anayasaya uygun bulunmuştur. </w:t>
      </w:r>
    </w:p>
    <w:p>
      <w:pPr>
        <w:pStyle w:val="MetinGvdesi"/>
        <w:numPr>
          <w:ilvl w:val="1"/>
          <w:numId w:val="11"/>
        </w:numPr>
        <w:tabs>
          <w:tab w:val="clear" w:pos="709"/>
          <w:tab w:val="left" w:pos="1418" w:leader="none"/>
        </w:tabs>
        <w:bidi w:val="0"/>
        <w:spacing w:before="0" w:after="0"/>
        <w:ind w:left="1418" w:hanging="283"/>
        <w:jc w:val="both"/>
        <w:rPr>
          <w:color w:val="010000"/>
        </w:rPr>
      </w:pPr>
      <w:r>
        <w:rPr>
          <w:i/>
          <w:iCs/>
          <w:sz w:val="22"/>
          <w:szCs w:val="22"/>
        </w:rPr>
        <w:t xml:space="preserve">Ancak, Cumhurbaşkanı'na "doğum yardımının uygulanmasına ilişkin </w:t>
      </w:r>
      <w:r>
        <w:rPr>
          <w:rStyle w:val="KuvvetliVurgu"/>
          <w:i/>
          <w:iCs/>
          <w:sz w:val="22"/>
          <w:szCs w:val="22"/>
        </w:rPr>
        <w:t>diğer usul ve esasları belirleme</w:t>
      </w:r>
      <w:r>
        <w:rPr>
          <w:i/>
          <w:iCs/>
          <w:sz w:val="22"/>
          <w:szCs w:val="22"/>
        </w:rPr>
        <w:t xml:space="preserve">" yetkisi verilmesi, KKM kararındaki "esaslı unsurların" düzenlenmesi yetkisinin iptali ile </w:t>
      </w:r>
      <w:r>
        <w:rPr>
          <w:rStyle w:val="KuvvetliVurgu"/>
          <w:i/>
          <w:iCs/>
          <w:sz w:val="22"/>
          <w:szCs w:val="22"/>
        </w:rPr>
        <w:t>benzer bir risk</w:t>
      </w:r>
      <w:r>
        <w:rPr>
          <w:i/>
          <w:iCs/>
          <w:sz w:val="22"/>
          <w:szCs w:val="22"/>
        </w:rPr>
        <w:t xml:space="preserve"> taşımaktadır. Eğer bu "usul ve esaslar", doğum yardımının temel politikalarını (örneğin kimlerin neye göre faydalanacağı, yardımların hangi koşullarda kesileceği gibi) belirlemeye yönelik ise, AYM'nin KKM kararı uyarınca anayasaya aykırılık teşkil edebilir. Çünkü bu tür temel düzenlemelerin kanunla yapılması, yürütmeye devredilmemesi gerekmektedir. Kaynakta belirtildiği gibi, sosyal yardımların bir "hak" olarak görülmesi ve kamusal bir görev olması gerektiği düşünülürse, bu tür yetki devirleri hukuki belirlilik ve öngörülebilirlik açısından sorunlar yaratabilir. </w:t>
      </w:r>
    </w:p>
    <w:p>
      <w:pPr>
        <w:pStyle w:val="MetinGvdesi"/>
        <w:numPr>
          <w:ilvl w:val="0"/>
          <w:numId w:val="11"/>
        </w:numPr>
        <w:tabs>
          <w:tab w:val="clear" w:pos="709"/>
          <w:tab w:val="left" w:pos="709" w:leader="none"/>
        </w:tabs>
        <w:bidi w:val="0"/>
        <w:ind w:left="709" w:hanging="283"/>
        <w:jc w:val="both"/>
        <w:rPr>
          <w:color w:val="010000"/>
        </w:rPr>
      </w:pPr>
      <w:r>
        <w:rPr>
          <w:rStyle w:val="KuvvetliVurgu"/>
          <w:i/>
          <w:iCs/>
          <w:sz w:val="22"/>
          <w:szCs w:val="22"/>
        </w:rPr>
        <w:t>Bütçe Hakkı ve Mali Denetim İlkesi:</w:t>
      </w:r>
    </w:p>
    <w:p>
      <w:pPr>
        <w:pStyle w:val="MetinGvdesi"/>
        <w:numPr>
          <w:ilvl w:val="1"/>
          <w:numId w:val="11"/>
        </w:numPr>
        <w:tabs>
          <w:tab w:val="clear" w:pos="709"/>
          <w:tab w:val="left" w:pos="1418" w:leader="none"/>
        </w:tabs>
        <w:bidi w:val="0"/>
        <w:spacing w:before="0" w:after="0"/>
        <w:ind w:left="1418" w:hanging="283"/>
        <w:jc w:val="both"/>
        <w:rPr>
          <w:color w:val="010000"/>
        </w:rPr>
      </w:pPr>
      <w:r>
        <w:rPr>
          <w:i/>
          <w:iCs/>
          <w:sz w:val="22"/>
          <w:szCs w:val="22"/>
        </w:rPr>
        <w:t xml:space="preserve">KKM kararında, bütçe kanunlarının özel niteliği ve kamu harcamalarının yasama organının iznine tabi olması vurgulanmıştır. Yürütmeye, bütçe kanununda öngörülmeyen bir kamu giderini gerçekleştirme veya ödenek ekleme yetkisi tanınması anayasaya aykırı bulunmuştur. </w:t>
      </w:r>
    </w:p>
    <w:p>
      <w:pPr>
        <w:pStyle w:val="MetinGvdesi"/>
        <w:numPr>
          <w:ilvl w:val="1"/>
          <w:numId w:val="11"/>
        </w:numPr>
        <w:tabs>
          <w:tab w:val="clear" w:pos="709"/>
          <w:tab w:val="left" w:pos="1418" w:leader="none"/>
        </w:tabs>
        <w:bidi w:val="0"/>
        <w:spacing w:before="0" w:after="0"/>
        <w:ind w:left="1418" w:hanging="283"/>
        <w:jc w:val="both"/>
        <w:rPr>
          <w:color w:val="010000"/>
        </w:rPr>
      </w:pPr>
      <w:r>
        <w:rPr>
          <w:i/>
          <w:iCs/>
          <w:sz w:val="22"/>
          <w:szCs w:val="22"/>
        </w:rPr>
        <w:t xml:space="preserve">Doğum yardımı ödemeleri genel bütçeden Sosyal Yardımlaşma ve Dayanışmayı Teşvik Fonu'na (SYDTF) aktarılmakta ve Sosyal Yardımlaşma ve Dayanışma Vakıfları (SYDV) aracılığıyla yapılmaktadır. Ancak kaynaklar, SYDV'lerin özel hukuk tüzel kişiliğine sahip olması nedeniyle Sayıştay'ın bu vakıflar üzerindeki mali denetiminin sınırlı hale geldiğini, hatta 30 Mart 2025 tarihinden itibaren sona ereceğini belirtmektedir. </w:t>
      </w:r>
    </w:p>
    <w:p>
      <w:pPr>
        <w:pStyle w:val="MetinGvdesi"/>
        <w:numPr>
          <w:ilvl w:val="1"/>
          <w:numId w:val="11"/>
        </w:numPr>
        <w:tabs>
          <w:tab w:val="clear" w:pos="709"/>
          <w:tab w:val="left" w:pos="1418" w:leader="none"/>
        </w:tabs>
        <w:bidi w:val="0"/>
        <w:spacing w:before="0" w:after="0"/>
        <w:ind w:left="1418" w:hanging="283"/>
        <w:jc w:val="both"/>
        <w:rPr>
          <w:color w:val="010000"/>
        </w:rPr>
      </w:pPr>
      <w:r>
        <w:rPr>
          <w:i/>
          <w:iCs/>
          <w:sz w:val="22"/>
          <w:szCs w:val="22"/>
        </w:rPr>
        <w:t xml:space="preserve">Sayıştay'ın 2023 yılı Aile ve Sosyal Hizmetler Bakanlığı (ASHB) raporunda, ilgililerine ödenemeyen doğum yardımlarının Bütçe Emanetleri Hesabı'nda izlenmemesi nedeniyle </w:t>
      </w:r>
      <w:r>
        <w:rPr>
          <w:rStyle w:val="KuvvetliVurgu"/>
          <w:i/>
          <w:iCs/>
          <w:sz w:val="22"/>
          <w:szCs w:val="22"/>
        </w:rPr>
        <w:t>760.235.920,55 TL'lik bir eksiklik</w:t>
      </w:r>
      <w:r>
        <w:rPr>
          <w:i/>
          <w:iCs/>
          <w:sz w:val="22"/>
          <w:szCs w:val="22"/>
        </w:rPr>
        <w:t xml:space="preserve"> tespit edilmiş ve kamu zararının giderilmesi gerektiği vurgulanmıştır. </w:t>
      </w:r>
    </w:p>
    <w:p>
      <w:pPr>
        <w:pStyle w:val="MetinGvdesi"/>
        <w:numPr>
          <w:ilvl w:val="1"/>
          <w:numId w:val="11"/>
        </w:numPr>
        <w:tabs>
          <w:tab w:val="clear" w:pos="709"/>
          <w:tab w:val="left" w:pos="1418" w:leader="none"/>
        </w:tabs>
        <w:bidi w:val="0"/>
        <w:ind w:left="1418" w:hanging="283"/>
        <w:jc w:val="both"/>
        <w:rPr>
          <w:color w:val="010000"/>
        </w:rPr>
      </w:pPr>
      <w:r>
        <w:rPr>
          <w:i/>
          <w:iCs/>
          <w:sz w:val="22"/>
          <w:szCs w:val="22"/>
        </w:rPr>
        <w:t xml:space="preserve">Bu durum, AYM'nin KKM kararında ortaya koyduğu </w:t>
      </w:r>
      <w:r>
        <w:rPr>
          <w:rStyle w:val="KuvvetliVurgu"/>
          <w:i/>
          <w:iCs/>
          <w:sz w:val="22"/>
          <w:szCs w:val="22"/>
        </w:rPr>
        <w:t>bütçe hakkı ve mali şeffaflık ilkeleriyle doğrudan çelişen ciddi bir mali denetimsizlik ve hukuki güvencesizlik sorununa</w:t>
      </w:r>
      <w:r>
        <w:rPr>
          <w:i/>
          <w:iCs/>
          <w:sz w:val="22"/>
          <w:szCs w:val="22"/>
        </w:rPr>
        <w:t xml:space="preserve"> işaret etmektedir. Cumhurbaşkanlığı'nın doğum yardımı tutarlarını artırma ve usul/esas belirleme yetkisi, bu denetim eksikliği ortamında, kamu kaynaklarının şeffaf ve hesap verebilir bir şekilde kullanılması prensibi açısından daha da hassas bir boyut kazanmaktadır. Kaynak, bu durumun vergi verenleri ilgilendirdiğini ve TBMM'nin bütçe hakkı ile anayasal denetim yetkisi açısından hukuksal bir sorun teşkil ettiğini açıkça belirtmektedir. </w:t>
      </w:r>
    </w:p>
    <w:p>
      <w:pPr>
        <w:pStyle w:val="MetinGvdesi"/>
        <w:bidi w:val="0"/>
        <w:jc w:val="both"/>
        <w:rPr>
          <w:color w:val="010000"/>
        </w:rPr>
      </w:pPr>
      <w:r>
        <w:rPr>
          <w:rStyle w:val="KuvvetliVurgu"/>
          <w:i/>
          <w:iCs/>
          <w:sz w:val="22"/>
          <w:szCs w:val="22"/>
        </w:rPr>
        <w:t>Sonuç olarak:</w:t>
      </w:r>
    </w:p>
    <w:p>
      <w:pPr>
        <w:pStyle w:val="MetinGvdesi"/>
        <w:bidi w:val="0"/>
        <w:jc w:val="both"/>
        <w:rPr>
          <w:color w:val="010000"/>
        </w:rPr>
      </w:pPr>
      <w:r>
        <w:rPr>
          <w:i/>
          <w:iCs/>
          <w:sz w:val="22"/>
          <w:szCs w:val="22"/>
        </w:rPr>
        <w:t>Anayasa Mahkemesi'nin KKM kararları, Cumhurbaşkanlığı'nın düzenleyici yetkilerinin, özellikle de kamu harcamalarının esaslı unsurlarına ilişkin olanların, kanunla belirlenmesi gerektiği yönünde güçlü bir emsal teşkil etmiştir. Doğum yardımı sisteminde Cumhurbaşkanı'na verilen "usul ve esasları belirleme" yetkisi, eğer bu yetki temel politika kararlarını içeriyorsa, KKM kararındaki iptal gerekçeleriyle benzer anayasal sorunlar yaratabilir. Ayrıca, doğum yardımı ödemelerindeki mevcut mali denetimsizlik ve Sayıştay denetiminin sınırlanması/kalkması, KKM kararında vurgulanan bütçe hakkı ve yasama denetimi ilkeleriyle çelişerek sistemin anayasaya uygunluğunu ciddi şekilde sorgulatabilir. Kaynakta da belirtildiği gibi, bu durum Anayasa'nın hukuk devleti (m.2) ve uluslararası antlaşmaların üstünlüğü (m.90/6) ilkeleri ile Avrupa Sosyal Şartı'nda güvence altına alınan sosyal yardımların bir "hak" olduğu ilkesi açısından değerlendirilmelidir.</w:t>
      </w:r>
    </w:p>
    <w:p>
      <w:pPr>
        <w:pStyle w:val="MetinGvdesi"/>
        <w:bidi w:val="0"/>
        <w:jc w:val="both"/>
        <w:rPr>
          <w:color w:val="010000"/>
        </w:rPr>
      </w:pPr>
      <w:r>
        <w:rPr>
          <w:i/>
          <w:iCs/>
          <w:sz w:val="22"/>
          <w:szCs w:val="22"/>
        </w:rPr>
        <w:t>Anayasa Mahkemesi'nin (AYM) Kur Korumalı Mevduat (KKM) sistemiyle ilgili kararları ile doğum yardımı sistemindeki mevcut duruma ilişkin tartışmalar, Cumhurbaşkanlığı'nın düzenleyici yetkilerinin anayasal sınırlarını ve kamu maliyesinin şeffaflığı ile denetimi prensiplerini birlikte yorumlamamızı gerektirmektedir.</w:t>
      </w:r>
    </w:p>
    <w:p>
      <w:pPr>
        <w:pStyle w:val="MetinGvdesi"/>
        <w:bidi w:val="0"/>
        <w:jc w:val="both"/>
        <w:rPr>
          <w:color w:val="010000"/>
        </w:rPr>
      </w:pPr>
      <w:r>
        <w:rPr>
          <w:rStyle w:val="KuvvetliVurgu"/>
          <w:i/>
          <w:iCs/>
          <w:sz w:val="22"/>
          <w:szCs w:val="22"/>
        </w:rPr>
        <w:t>KKM Kararları Bağlamında Cumhurbaşkanlığı Yetkisinin Yorumu:</w:t>
      </w:r>
    </w:p>
    <w:p>
      <w:pPr>
        <w:pStyle w:val="MetinGvdesi"/>
        <w:bidi w:val="0"/>
        <w:jc w:val="both"/>
        <w:rPr>
          <w:color w:val="010000"/>
        </w:rPr>
      </w:pPr>
      <w:r>
        <w:rPr>
          <w:i/>
          <w:iCs/>
          <w:sz w:val="22"/>
          <w:szCs w:val="22"/>
        </w:rPr>
        <w:t>AYM, KKM sistemine ilişkin düzenlemelerde Cumhurbaşkanı'na verilen bazı yetkileri Anayasa'ya aykırı bularak iptal etmiştir. Bu iptaller, yürütme organının (Cumhurbaşkanlığı) yasama yetkisinin devredilmezliği ve bütçe hakkına saygı göstermesi gerektiği ilkelerini vurgulamıştır:</w:t>
      </w:r>
    </w:p>
    <w:p>
      <w:pPr>
        <w:pStyle w:val="MetinGvdesi"/>
        <w:numPr>
          <w:ilvl w:val="0"/>
          <w:numId w:val="12"/>
        </w:numPr>
        <w:tabs>
          <w:tab w:val="clear" w:pos="709"/>
          <w:tab w:val="left" w:pos="709" w:leader="none"/>
        </w:tabs>
        <w:bidi w:val="0"/>
        <w:ind w:left="709" w:hanging="283"/>
        <w:jc w:val="both"/>
        <w:rPr>
          <w:color w:val="010000"/>
        </w:rPr>
      </w:pPr>
      <w:r>
        <w:rPr>
          <w:rStyle w:val="KuvvetliVurgu"/>
          <w:i/>
          <w:iCs/>
          <w:sz w:val="22"/>
          <w:szCs w:val="22"/>
        </w:rPr>
        <w:t>İptal Edilen Yetkiler ve Gerekçeleri:</w:t>
      </w:r>
    </w:p>
    <w:p>
      <w:pPr>
        <w:pStyle w:val="MetinGvdesi"/>
        <w:numPr>
          <w:ilvl w:val="1"/>
          <w:numId w:val="12"/>
        </w:numPr>
        <w:tabs>
          <w:tab w:val="clear" w:pos="709"/>
          <w:tab w:val="left" w:pos="1418" w:leader="none"/>
        </w:tabs>
        <w:bidi w:val="0"/>
        <w:spacing w:before="0" w:after="0"/>
        <w:ind w:left="1418" w:hanging="283"/>
        <w:jc w:val="both"/>
        <w:rPr>
          <w:color w:val="010000"/>
        </w:rPr>
      </w:pPr>
      <w:r>
        <w:rPr>
          <w:i/>
          <w:iCs/>
          <w:sz w:val="22"/>
          <w:szCs w:val="22"/>
        </w:rPr>
        <w:t xml:space="preserve">AYM, </w:t>
      </w:r>
      <w:r>
        <w:rPr>
          <w:rStyle w:val="KuvvetliVurgu"/>
          <w:i/>
          <w:iCs/>
          <w:sz w:val="22"/>
          <w:szCs w:val="22"/>
        </w:rPr>
        <w:t>ödenecek destek tutarını ve hesaplama yöntemini, destekten yararlanacak gerçek kişi kapsamını, hesap türlerini, vadeleri, limitleri, hesapların vadeden önce kapatılması durumunda yapılabilecek kesintiler ile bunların Hazine ve Maliye Bakanlığına aktarılmasını, kaynağın kullandırılması ile uygulamaya ve denetime ilişkin usul ve esasları belirleme</w:t>
      </w:r>
      <w:r>
        <w:rPr>
          <w:i/>
          <w:iCs/>
          <w:sz w:val="22"/>
          <w:szCs w:val="22"/>
        </w:rPr>
        <w:t xml:space="preserve"> yetkisinin Cumhurbaşkanı'na verilmesini Anayasa'nın </w:t>
      </w:r>
      <w:r>
        <w:rPr>
          <w:rStyle w:val="KuvvetliVurgu"/>
          <w:i/>
          <w:iCs/>
          <w:sz w:val="22"/>
          <w:szCs w:val="22"/>
        </w:rPr>
        <w:t>yasama yetkisinin devredilmezliği (m.7)</w:t>
      </w:r>
      <w:r>
        <w:rPr>
          <w:i/>
          <w:iCs/>
          <w:sz w:val="22"/>
          <w:szCs w:val="22"/>
        </w:rPr>
        <w:t xml:space="preserve"> ilkesine aykırı bulmuştur [38, 43, 55, 57, 60, 61, 62, 87a]. </w:t>
      </w:r>
    </w:p>
    <w:p>
      <w:pPr>
        <w:pStyle w:val="MetinGvdesi"/>
        <w:numPr>
          <w:ilvl w:val="1"/>
          <w:numId w:val="12"/>
        </w:numPr>
        <w:tabs>
          <w:tab w:val="clear" w:pos="709"/>
          <w:tab w:val="left" w:pos="1418" w:leader="none"/>
        </w:tabs>
        <w:bidi w:val="0"/>
        <w:spacing w:before="0" w:after="0"/>
        <w:ind w:left="1418" w:hanging="283"/>
        <w:jc w:val="both"/>
        <w:rPr>
          <w:color w:val="010000"/>
        </w:rPr>
      </w:pPr>
      <w:r>
        <w:rPr>
          <w:i/>
          <w:iCs/>
          <w:sz w:val="22"/>
          <w:szCs w:val="22"/>
        </w:rPr>
        <w:t xml:space="preserve">Mahkeme, bu hususların "esaslı unsur" niteliğinde olduğunu ve genel çerçevesinin kanunda çizilmeksizin Cumhurbaşkanı'na çok geniş bir takdir alanı bırakılmasının anayasaya aykırı olduğunu belirtmiştir. Yani, kamusal bir harcamanın veya desteğin temel unsurları (ne kadar, kimlere, nasıl) kanunla açıkça belirlenmeli, yürütmeye bu konularda geniş bir düzenleme yetkisi devredilmemelidir. </w:t>
      </w:r>
    </w:p>
    <w:p>
      <w:pPr>
        <w:pStyle w:val="MetinGvdesi"/>
        <w:numPr>
          <w:ilvl w:val="1"/>
          <w:numId w:val="12"/>
        </w:numPr>
        <w:tabs>
          <w:tab w:val="clear" w:pos="709"/>
          <w:tab w:val="left" w:pos="1418" w:leader="none"/>
        </w:tabs>
        <w:bidi w:val="0"/>
        <w:spacing w:before="0" w:after="0"/>
        <w:ind w:left="1418" w:hanging="283"/>
        <w:jc w:val="both"/>
        <w:rPr>
          <w:color w:val="010000"/>
        </w:rPr>
      </w:pPr>
      <w:r>
        <w:rPr>
          <w:i/>
          <w:iCs/>
          <w:sz w:val="22"/>
          <w:szCs w:val="22"/>
        </w:rPr>
        <w:t xml:space="preserve">Ayrıca, KKM kapsamında Hazine ve Maliye Bakanı'na "Bakanlık bütçesinde mevcut ya da yeni açılacak tertiplere ödenek ekleme" yetkisinin verilmesi de </w:t>
      </w:r>
      <w:r>
        <w:rPr>
          <w:rStyle w:val="KuvvetliVurgu"/>
          <w:i/>
          <w:iCs/>
          <w:sz w:val="22"/>
          <w:szCs w:val="22"/>
        </w:rPr>
        <w:t>bütçe hakkı (m.87) ve bütçe kanunlarının özel niteliği (m.161)</w:t>
      </w:r>
      <w:r>
        <w:rPr>
          <w:i/>
          <w:iCs/>
          <w:sz w:val="22"/>
          <w:szCs w:val="22"/>
        </w:rPr>
        <w:t xml:space="preserve"> ilkelerine aykırı bulunarak iptal edilmiştir [37, 42, 46, 47, 48, 49, 50, 51, 86a]. Bu karar, kamu harcamalarının ancak yasama organının önceden verdiği izinle ve yıllık bütçelerle yapılması gerektiğini ve bütçe kanunlarına bütçeyle ilgili hükümler dışında hiçbir hüküm konulamayacağını teyit etmiştir. </w:t>
      </w:r>
    </w:p>
    <w:p>
      <w:pPr>
        <w:pStyle w:val="MetinGvdesi"/>
        <w:numPr>
          <w:ilvl w:val="0"/>
          <w:numId w:val="12"/>
        </w:numPr>
        <w:tabs>
          <w:tab w:val="clear" w:pos="709"/>
          <w:tab w:val="left" w:pos="709" w:leader="none"/>
        </w:tabs>
        <w:bidi w:val="0"/>
        <w:ind w:left="709" w:hanging="283"/>
        <w:jc w:val="both"/>
        <w:rPr>
          <w:color w:val="010000"/>
        </w:rPr>
      </w:pPr>
      <w:r>
        <w:rPr>
          <w:rStyle w:val="KuvvetliVurgu"/>
          <w:i/>
          <w:iCs/>
          <w:sz w:val="22"/>
          <w:szCs w:val="22"/>
        </w:rPr>
        <w:t>Onaylanan Yetkiler ve Gerekçeleri:</w:t>
      </w:r>
    </w:p>
    <w:p>
      <w:pPr>
        <w:pStyle w:val="MetinGvdesi"/>
        <w:numPr>
          <w:ilvl w:val="1"/>
          <w:numId w:val="12"/>
        </w:numPr>
        <w:tabs>
          <w:tab w:val="clear" w:pos="709"/>
          <w:tab w:val="left" w:pos="1418" w:leader="none"/>
        </w:tabs>
        <w:bidi w:val="0"/>
        <w:ind w:left="1418" w:hanging="283"/>
        <w:jc w:val="both"/>
        <w:rPr>
          <w:color w:val="010000"/>
        </w:rPr>
      </w:pPr>
      <w:r>
        <w:rPr>
          <w:i/>
          <w:iCs/>
          <w:sz w:val="22"/>
          <w:szCs w:val="22"/>
        </w:rPr>
        <w:t xml:space="preserve">AYM, KKM uygulamasında "nihai hesap açma tarihini öne çekme veya uzatma" yetkisinin Cumhurbaşkanı'na verilmesini Anayasa'ya aykırı bulmamıştır. Gerekçe olarak, ekonomik olayların niteliği, gelişen koşul ve durumlara göre hızlı karar alınmasının önemi ve uygulamanın etkinliğinin artırılması amacıyla bu tür teknik ve adaptif yetkilerin verilebileceği belirtilmiştir. Bu tür yetkilerin hukuki belirlilik ve yasama yetkisinin devredilmezliği ilkelerine aykırı olmadığına hükmedilmiştir. </w:t>
      </w:r>
    </w:p>
    <w:p>
      <w:pPr>
        <w:pStyle w:val="MetinGvdesi"/>
        <w:bidi w:val="0"/>
        <w:jc w:val="both"/>
        <w:rPr>
          <w:color w:val="010000"/>
        </w:rPr>
      </w:pPr>
      <w:r>
        <w:rPr>
          <w:rStyle w:val="KuvvetliVurgu"/>
          <w:i/>
          <w:iCs/>
          <w:sz w:val="22"/>
          <w:szCs w:val="22"/>
        </w:rPr>
        <w:t>Doğum Yardımı Bağlamında Cumhurbaşkanlığı Yetkisinin Yorumu:</w:t>
      </w:r>
    </w:p>
    <w:p>
      <w:pPr>
        <w:pStyle w:val="MetinGvdesi"/>
        <w:bidi w:val="0"/>
        <w:jc w:val="both"/>
        <w:rPr>
          <w:color w:val="010000"/>
        </w:rPr>
      </w:pPr>
      <w:r>
        <w:rPr>
          <w:i/>
          <w:iCs/>
          <w:sz w:val="22"/>
          <w:szCs w:val="22"/>
        </w:rPr>
        <w:t>Doğum yardımı sistemi incelendiğinde, Cumhurbaşkanlığı'nın benzer yetkilere sahip olduğu görülmektedir:</w:t>
      </w:r>
    </w:p>
    <w:p>
      <w:pPr>
        <w:pStyle w:val="MetinGvdesi"/>
        <w:numPr>
          <w:ilvl w:val="0"/>
          <w:numId w:val="13"/>
        </w:numPr>
        <w:tabs>
          <w:tab w:val="clear" w:pos="709"/>
          <w:tab w:val="left" w:pos="709" w:leader="none"/>
        </w:tabs>
        <w:bidi w:val="0"/>
        <w:spacing w:before="0" w:after="0"/>
        <w:ind w:left="709" w:hanging="283"/>
        <w:jc w:val="both"/>
        <w:rPr>
          <w:color w:val="010000"/>
        </w:rPr>
      </w:pPr>
      <w:r>
        <w:rPr>
          <w:i/>
          <w:iCs/>
          <w:sz w:val="22"/>
          <w:szCs w:val="22"/>
        </w:rPr>
        <w:t xml:space="preserve">Cumhurbaşkanı, beş yaşına kadar çocuk sayısına göre yapılan doğum yardımı tutarlarını, Vergi Usul Kanunu uyarınca tespit ve ilan edilen yeniden değerleme oranını geçmemek üzere belirlenecek oranda artırmaya yetkilidir. </w:t>
      </w:r>
    </w:p>
    <w:p>
      <w:pPr>
        <w:pStyle w:val="MetinGvdesi"/>
        <w:numPr>
          <w:ilvl w:val="0"/>
          <w:numId w:val="13"/>
        </w:numPr>
        <w:tabs>
          <w:tab w:val="clear" w:pos="709"/>
          <w:tab w:val="left" w:pos="709" w:leader="none"/>
        </w:tabs>
        <w:bidi w:val="0"/>
        <w:ind w:left="709" w:hanging="283"/>
        <w:jc w:val="both"/>
        <w:rPr>
          <w:color w:val="010000"/>
        </w:rPr>
      </w:pPr>
      <w:r>
        <w:rPr>
          <w:i/>
          <w:iCs/>
          <w:sz w:val="22"/>
          <w:szCs w:val="22"/>
        </w:rPr>
        <w:t xml:space="preserve">Doğum yardımının uygulanmasına ilişkin diğer usul ve esasları belirlemeye de Cumhurbaşkanı yetkilidir. </w:t>
      </w:r>
    </w:p>
    <w:p>
      <w:pPr>
        <w:pStyle w:val="MetinGvdesi"/>
        <w:bidi w:val="0"/>
        <w:jc w:val="both"/>
        <w:rPr>
          <w:color w:val="010000"/>
        </w:rPr>
      </w:pPr>
      <w:r>
        <w:rPr>
          <w:rStyle w:val="KuvvetliVurgu"/>
          <w:i/>
          <w:iCs/>
          <w:sz w:val="22"/>
          <w:szCs w:val="22"/>
        </w:rPr>
        <w:t>Cumhurbaşkanlığı Yetkisinin Birlikte Yorumlanması:</w:t>
      </w:r>
    </w:p>
    <w:p>
      <w:pPr>
        <w:pStyle w:val="MetinGvdesi"/>
        <w:bidi w:val="0"/>
        <w:jc w:val="both"/>
        <w:rPr>
          <w:color w:val="010000"/>
        </w:rPr>
      </w:pPr>
      <w:r>
        <w:rPr>
          <w:i/>
          <w:iCs/>
          <w:sz w:val="22"/>
          <w:szCs w:val="22"/>
        </w:rPr>
        <w:t>KKM kararları ile doğum yardımı sistemindeki Cumhurbaşkanlığı yetkileri birlikte yorumlandığında, Anayasa Mahkemesi'nin temel yaklaşımı ve kamu maliyesindeki denetim ihtiyacı daha net ortaya çıkmaktadır:</w:t>
      </w:r>
    </w:p>
    <w:p>
      <w:pPr>
        <w:pStyle w:val="MetinGvdesi"/>
        <w:numPr>
          <w:ilvl w:val="0"/>
          <w:numId w:val="14"/>
        </w:numPr>
        <w:tabs>
          <w:tab w:val="clear" w:pos="709"/>
          <w:tab w:val="left" w:pos="709" w:leader="none"/>
        </w:tabs>
        <w:bidi w:val="0"/>
        <w:ind w:left="709" w:hanging="283"/>
        <w:jc w:val="both"/>
        <w:rPr>
          <w:color w:val="010000"/>
        </w:rPr>
      </w:pPr>
      <w:r>
        <w:rPr>
          <w:rStyle w:val="KuvvetliVurgu"/>
          <w:i/>
          <w:iCs/>
          <w:sz w:val="22"/>
          <w:szCs w:val="22"/>
        </w:rPr>
        <w:t>Yasama Yetkisinin Devredilmezliği ve "Esaslı Unsur" İlkesi:</w:t>
      </w:r>
    </w:p>
    <w:p>
      <w:pPr>
        <w:pStyle w:val="MetinGvdesi"/>
        <w:numPr>
          <w:ilvl w:val="1"/>
          <w:numId w:val="14"/>
        </w:numPr>
        <w:tabs>
          <w:tab w:val="clear" w:pos="709"/>
          <w:tab w:val="left" w:pos="1418" w:leader="none"/>
        </w:tabs>
        <w:bidi w:val="0"/>
        <w:spacing w:before="0" w:after="0"/>
        <w:ind w:left="1418" w:hanging="283"/>
        <w:jc w:val="both"/>
        <w:rPr>
          <w:color w:val="010000"/>
        </w:rPr>
      </w:pPr>
      <w:r>
        <w:rPr>
          <w:i/>
          <w:iCs/>
          <w:sz w:val="22"/>
          <w:szCs w:val="22"/>
        </w:rPr>
        <w:t xml:space="preserve">KKM kararında, bir kamu desteğinin veya harcamasının </w:t>
      </w:r>
      <w:r>
        <w:rPr>
          <w:rStyle w:val="KuvvetliVurgu"/>
          <w:i/>
          <w:iCs/>
          <w:sz w:val="22"/>
          <w:szCs w:val="22"/>
        </w:rPr>
        <w:t>esaslı unsurlarının</w:t>
      </w:r>
      <w:r>
        <w:rPr>
          <w:i/>
          <w:iCs/>
          <w:sz w:val="22"/>
          <w:szCs w:val="22"/>
        </w:rPr>
        <w:t xml:space="preserve"> (miktar, kapsam, hesaplama yöntemi vb.) kanunda açıkça düzenlenmesi gerektiği, bu konularda yürütmeye çok geniş bir takdir alanı bırakılamayacağı kesin bir şekilde ifade edilmiştir. </w:t>
      </w:r>
    </w:p>
    <w:p>
      <w:pPr>
        <w:pStyle w:val="MetinGvdesi"/>
        <w:numPr>
          <w:ilvl w:val="1"/>
          <w:numId w:val="14"/>
        </w:numPr>
        <w:tabs>
          <w:tab w:val="clear" w:pos="709"/>
          <w:tab w:val="left" w:pos="1418" w:leader="none"/>
        </w:tabs>
        <w:bidi w:val="0"/>
        <w:spacing w:before="0" w:after="0"/>
        <w:ind w:left="1418" w:hanging="283"/>
        <w:jc w:val="both"/>
        <w:rPr>
          <w:color w:val="010000"/>
        </w:rPr>
      </w:pPr>
      <w:r>
        <w:rPr>
          <w:i/>
          <w:iCs/>
          <w:sz w:val="22"/>
          <w:szCs w:val="22"/>
        </w:rPr>
        <w:t xml:space="preserve">Doğum yardımı bağlamında Cumhurbaşkanı'na verilen "yeniden değerleme oranını geçmemek üzere belirlenecek oranda artırma" yetkisi, KKM'deki "nihai hesap açma tarihini uzatma" yetkisi gibi, </w:t>
      </w:r>
      <w:r>
        <w:rPr>
          <w:rStyle w:val="KuvvetliVurgu"/>
          <w:i/>
          <w:iCs/>
          <w:sz w:val="22"/>
          <w:szCs w:val="22"/>
        </w:rPr>
        <w:t>belirlenmiş bir üst sınır dahilinde ve objektif bir ölçüte bağlı (yeniden değerleme oranı) bir ayarlama yetkisi</w:t>
      </w:r>
      <w:r>
        <w:rPr>
          <w:i/>
          <w:iCs/>
          <w:sz w:val="22"/>
          <w:szCs w:val="22"/>
        </w:rPr>
        <w:t xml:space="preserve"> olarak yorumlanabilir. Bu tür teknik ve ekonomik koşullara bağlı adaptif yetkiler, AYM tarafından genellikle anayasaya uygun bulunmuştur. </w:t>
      </w:r>
    </w:p>
    <w:p>
      <w:pPr>
        <w:pStyle w:val="MetinGvdesi"/>
        <w:numPr>
          <w:ilvl w:val="1"/>
          <w:numId w:val="14"/>
        </w:numPr>
        <w:tabs>
          <w:tab w:val="clear" w:pos="709"/>
          <w:tab w:val="left" w:pos="1418" w:leader="none"/>
        </w:tabs>
        <w:bidi w:val="0"/>
        <w:spacing w:before="0" w:after="0"/>
        <w:ind w:left="1418" w:hanging="283"/>
        <w:jc w:val="both"/>
        <w:rPr>
          <w:color w:val="010000"/>
        </w:rPr>
      </w:pPr>
      <w:r>
        <w:rPr>
          <w:i/>
          <w:iCs/>
          <w:sz w:val="22"/>
          <w:szCs w:val="22"/>
        </w:rPr>
        <w:t xml:space="preserve">Ancak, Cumhurbaşkanı'na "doğum yardımının uygulanmasına ilişkin </w:t>
      </w:r>
      <w:r>
        <w:rPr>
          <w:rStyle w:val="KuvvetliVurgu"/>
          <w:i/>
          <w:iCs/>
          <w:sz w:val="22"/>
          <w:szCs w:val="22"/>
        </w:rPr>
        <w:t>diğer usul ve esasları belirleme</w:t>
      </w:r>
      <w:r>
        <w:rPr>
          <w:i/>
          <w:iCs/>
          <w:sz w:val="22"/>
          <w:szCs w:val="22"/>
        </w:rPr>
        <w:t xml:space="preserve">" yetkisi verilmesi, KKM kararındaki "esaslı unsurların" düzenlenmesi yetkisinin iptali ile </w:t>
      </w:r>
      <w:r>
        <w:rPr>
          <w:rStyle w:val="KuvvetliVurgu"/>
          <w:i/>
          <w:iCs/>
          <w:sz w:val="22"/>
          <w:szCs w:val="22"/>
        </w:rPr>
        <w:t>benzer bir risk</w:t>
      </w:r>
      <w:r>
        <w:rPr>
          <w:i/>
          <w:iCs/>
          <w:sz w:val="22"/>
          <w:szCs w:val="22"/>
        </w:rPr>
        <w:t xml:space="preserve"> taşımaktadır. Eğer bu "usul ve esaslar", doğum yardımının temel politikalarını (örneğin kimlerin neye göre faydalanacağı, yardımların hangi koşullarda kesileceği gibi) belirlemeye yönelik ise, AYM'nin KKM kararı uyarınca anayasaya aykırılık teşkil edebilir. Çünkü bu tür temel düzenlemelerin kanunla yapılması, yürütmeye devredilmemesi gerekmektedir. Kaynakta belirtildiği gibi, sosyal yardımların bir "hak" olarak görülmesi ve kamusal bir görev olması gerektiği düşünülürse, bu tür yetki devirleri hukuki belirlilik ve öngörülebilirlik açısından sorunlar yaratabilir. </w:t>
      </w:r>
    </w:p>
    <w:p>
      <w:pPr>
        <w:pStyle w:val="MetinGvdesi"/>
        <w:numPr>
          <w:ilvl w:val="0"/>
          <w:numId w:val="14"/>
        </w:numPr>
        <w:tabs>
          <w:tab w:val="clear" w:pos="709"/>
          <w:tab w:val="left" w:pos="709" w:leader="none"/>
        </w:tabs>
        <w:bidi w:val="0"/>
        <w:ind w:left="709" w:hanging="283"/>
        <w:jc w:val="both"/>
        <w:rPr>
          <w:color w:val="010000"/>
        </w:rPr>
      </w:pPr>
      <w:r>
        <w:rPr>
          <w:rStyle w:val="KuvvetliVurgu"/>
          <w:i/>
          <w:iCs/>
          <w:sz w:val="22"/>
          <w:szCs w:val="22"/>
        </w:rPr>
        <w:t>Bütçe Hakkı ve Mali Denetim İlkesi:</w:t>
      </w:r>
    </w:p>
    <w:p>
      <w:pPr>
        <w:pStyle w:val="MetinGvdesi"/>
        <w:numPr>
          <w:ilvl w:val="1"/>
          <w:numId w:val="14"/>
        </w:numPr>
        <w:tabs>
          <w:tab w:val="clear" w:pos="709"/>
          <w:tab w:val="left" w:pos="1418" w:leader="none"/>
        </w:tabs>
        <w:bidi w:val="0"/>
        <w:spacing w:before="0" w:after="0"/>
        <w:ind w:left="1418" w:hanging="283"/>
        <w:jc w:val="both"/>
        <w:rPr>
          <w:color w:val="010000"/>
        </w:rPr>
      </w:pPr>
      <w:r>
        <w:rPr>
          <w:i/>
          <w:iCs/>
          <w:sz w:val="22"/>
          <w:szCs w:val="22"/>
        </w:rPr>
        <w:t xml:space="preserve">KKM kararında, bütçe kanunlarının özel niteliği ve kamu harcamalarının yasama organının iznine tabi olması vurgulanmıştır. Yürütmeye, bütçe kanununda öngörülmeyen bir kamu giderini gerçekleştirme veya ödenek ekleme yetkisi tanınması anayasaya aykırı bulunmuştur. </w:t>
      </w:r>
    </w:p>
    <w:p>
      <w:pPr>
        <w:pStyle w:val="MetinGvdesi"/>
        <w:numPr>
          <w:ilvl w:val="1"/>
          <w:numId w:val="14"/>
        </w:numPr>
        <w:tabs>
          <w:tab w:val="clear" w:pos="709"/>
          <w:tab w:val="left" w:pos="1418" w:leader="none"/>
        </w:tabs>
        <w:bidi w:val="0"/>
        <w:spacing w:before="0" w:after="0"/>
        <w:ind w:left="1418" w:hanging="283"/>
        <w:jc w:val="both"/>
        <w:rPr>
          <w:color w:val="010000"/>
        </w:rPr>
      </w:pPr>
      <w:r>
        <w:rPr>
          <w:i/>
          <w:iCs/>
          <w:sz w:val="22"/>
          <w:szCs w:val="22"/>
        </w:rPr>
        <w:t xml:space="preserve">Doğum yardımı ödemeleri genel bütçeden Sosyal Yardımlaşma ve Dayanışmayı Teşvik Fonu'na (SYDTF) aktarılmakta ve Sosyal Yardımlaşma ve Dayanışma Vakıfları (SYDV) aracılığıyla yapılmaktadır. Ancak kaynaklar, SYDV'lerin özel hukuk tüzel kişiliğine sahip olması nedeniyle Sayıştay'ın bu vakıflar üzerindeki mali denetiminin sınırlı hale geldiğini, hatta 30 Mart 2025 tarihinden itibaren sona ereceğini belirtmektedir. </w:t>
      </w:r>
    </w:p>
    <w:p>
      <w:pPr>
        <w:pStyle w:val="MetinGvdesi"/>
        <w:numPr>
          <w:ilvl w:val="1"/>
          <w:numId w:val="14"/>
        </w:numPr>
        <w:tabs>
          <w:tab w:val="clear" w:pos="709"/>
          <w:tab w:val="left" w:pos="1418" w:leader="none"/>
        </w:tabs>
        <w:bidi w:val="0"/>
        <w:spacing w:before="0" w:after="0"/>
        <w:ind w:left="1418" w:hanging="283"/>
        <w:jc w:val="both"/>
        <w:rPr>
          <w:color w:val="010000"/>
        </w:rPr>
      </w:pPr>
      <w:r>
        <w:rPr>
          <w:i/>
          <w:iCs/>
          <w:sz w:val="22"/>
          <w:szCs w:val="22"/>
        </w:rPr>
        <w:t xml:space="preserve">Sayıştay'ın 2023 yılı Aile ve Sosyal Hizmetler Bakanlığı (ASHB) raporunda, ilgililerine ödenemeyen doğum yardımlarının Bütçe Emanetleri Hesabı'nda izlenmemesi nedeniyle </w:t>
      </w:r>
      <w:r>
        <w:rPr>
          <w:rStyle w:val="KuvvetliVurgu"/>
          <w:i/>
          <w:iCs/>
          <w:sz w:val="22"/>
          <w:szCs w:val="22"/>
        </w:rPr>
        <w:t>760.235.920,55 TL'lik bir eksiklik</w:t>
      </w:r>
      <w:r>
        <w:rPr>
          <w:i/>
          <w:iCs/>
          <w:sz w:val="22"/>
          <w:szCs w:val="22"/>
        </w:rPr>
        <w:t xml:space="preserve"> tespit edilmiş ve kamu zararının giderilmesi gerektiği vurgulanmıştır. </w:t>
      </w:r>
    </w:p>
    <w:p>
      <w:pPr>
        <w:pStyle w:val="MetinGvdesi"/>
        <w:numPr>
          <w:ilvl w:val="1"/>
          <w:numId w:val="14"/>
        </w:numPr>
        <w:tabs>
          <w:tab w:val="clear" w:pos="709"/>
          <w:tab w:val="left" w:pos="1418" w:leader="none"/>
        </w:tabs>
        <w:bidi w:val="0"/>
        <w:ind w:left="1418" w:hanging="283"/>
        <w:jc w:val="both"/>
        <w:rPr>
          <w:color w:val="010000"/>
        </w:rPr>
      </w:pPr>
      <w:r>
        <w:rPr>
          <w:i/>
          <w:iCs/>
          <w:sz w:val="22"/>
          <w:szCs w:val="22"/>
        </w:rPr>
        <w:t xml:space="preserve">Bu durum, AYM'nin KKM kararında ortaya koyduğu </w:t>
      </w:r>
      <w:r>
        <w:rPr>
          <w:rStyle w:val="KuvvetliVurgu"/>
          <w:i/>
          <w:iCs/>
          <w:sz w:val="22"/>
          <w:szCs w:val="22"/>
        </w:rPr>
        <w:t>bütçe hakkı ve mali şeffaflık ilkeleriyle doğrudan çelişen ciddi bir mali denetimsizlik ve hukuki güvencesizlik sorununa</w:t>
      </w:r>
      <w:r>
        <w:rPr>
          <w:i/>
          <w:iCs/>
          <w:sz w:val="22"/>
          <w:szCs w:val="22"/>
        </w:rPr>
        <w:t xml:space="preserve"> işaret etmektedir. Cumhurbaşkanlığı'nın doğum yardımı tutarlarını artırma ve usul/esas belirleme yetkisi, bu denetim eksikliği ortamında, kamu kaynaklarının şeffaf ve hesap verebilir bir şekilde kullanılması prensibi açısından daha da hassas bir boyut kazanmaktadır. Kaynak, bu durumun vergi verenleri ilgilendirdiğini ve TBMM'nin bütçe hakkı ile anayasal denetim yetkisi açısından hukuksal bir sorun teşkil ettiğini açıkça belirtmektedir. </w:t>
      </w:r>
    </w:p>
    <w:p>
      <w:pPr>
        <w:pStyle w:val="MetinGvdesi"/>
        <w:bidi w:val="0"/>
        <w:jc w:val="both"/>
        <w:rPr>
          <w:color w:val="010000"/>
        </w:rPr>
      </w:pPr>
      <w:r>
        <w:rPr>
          <w:rStyle w:val="KuvvetliVurgu"/>
          <w:i/>
          <w:iCs/>
          <w:sz w:val="22"/>
          <w:szCs w:val="22"/>
        </w:rPr>
        <w:t>Sonuç olarak:</w:t>
      </w:r>
    </w:p>
    <w:p>
      <w:pPr>
        <w:pStyle w:val="MetinGvdesi"/>
        <w:bidi w:val="0"/>
        <w:jc w:val="both"/>
        <w:rPr>
          <w:color w:val="010000"/>
        </w:rPr>
      </w:pPr>
      <w:r>
        <w:rPr>
          <w:i/>
          <w:iCs/>
          <w:sz w:val="22"/>
          <w:szCs w:val="22"/>
        </w:rPr>
        <w:t>Anayasa Mahkemesi'nin KKM kararları, Cumhurbaşkanlığı'nın düzenleyici yetkilerinin, özellikle de kamu harcamalarının esaslı unsurlarına ilişkin olanların, kanunla belirlenmesi gerektiği yönünde güçlü bir emsal teşkil etmiştir. Doğum yardımı sisteminde Cumhurbaşkanı'na verilen "usul ve esasları belirleme" yetkisi, eğer bu yetki temel politika kararlarını içeriyorsa, KKM kararındaki iptal gerekçeleriyle benzer anayasal sorunlar yaratabilir. Ayrıca, doğum yardımı ödemelerindeki mevcut mali denetimsizlik ve Sayıştay denetiminin sınırlanması/kalkması, KKM kararında vurgulanan bütçe hakkı ve yasama denetimi ilkeleriyle çelişerek sistemin anayasaya uygunluğunu ciddi şekilde sorgulatabilir. Kaynakta da belirtildiği gibi, bu durum Anayasa'nın hukuk devleti (m.2) ve uluslararası antlaşmaların üstünlüğü (m.90/6) ilkeleri ile Avrupa Sosyal Şartı'nda güvence altına alınan sosyal yardımların bir "hak" olduğu ilkesi açısından değerlendirilmelidir.</w:t>
      </w:r>
    </w:p>
    <w:p>
      <w:pPr>
        <w:pStyle w:val="MetinGvdesi"/>
        <w:bidi w:val="0"/>
        <w:jc w:val="both"/>
        <w:rPr>
          <w:color w:val="010000"/>
        </w:rPr>
      </w:pPr>
      <w:r>
        <w:rPr>
          <w:i/>
          <w:iCs/>
          <w:sz w:val="22"/>
          <w:szCs w:val="22"/>
        </w:rPr>
        <w:t xml:space="preserve">Sosyal yardımların idari uygulama yerine vakıflar gibi özel hukuk kapsamındaki tüzel kişilikler aracılığıyla yürütülmesinin hukuksal boyutu, özellikle </w:t>
      </w:r>
      <w:r>
        <w:rPr>
          <w:rStyle w:val="KuvvetliVurgu"/>
          <w:i/>
          <w:iCs/>
          <w:sz w:val="22"/>
          <w:szCs w:val="22"/>
        </w:rPr>
        <w:t>Anayasa Mahkemesi'nin (AYM) Kur Korumalı Mevduat (KKM) sistemiyle ilgili kararları</w:t>
      </w:r>
      <w:r>
        <w:rPr>
          <w:i/>
          <w:iCs/>
          <w:sz w:val="22"/>
          <w:szCs w:val="22"/>
        </w:rPr>
        <w:t xml:space="preserve"> ve Sayıştay denetimine ilişkin bulgular ışığında yorumlandığında, kamu maliyesinin şeffaflığı, hesap verebilirlik, bütçe hakkı ve sosyal hakların güvencesi açısından önemli sorunları beraberinde getirmektedir.</w:t>
      </w:r>
    </w:p>
    <w:p>
      <w:pPr>
        <w:pStyle w:val="MetinGvdesi"/>
        <w:bidi w:val="0"/>
        <w:jc w:val="both"/>
        <w:rPr>
          <w:color w:val="010000"/>
        </w:rPr>
      </w:pPr>
      <w:r>
        <w:rPr>
          <w:rFonts w:ascii="Times New Roman" w:hAnsi="Times New Roman"/>
          <w:b/>
          <w:bCs/>
          <w:i/>
          <w:iCs/>
          <w:sz w:val="22"/>
          <w:szCs w:val="22"/>
          <w:u w:val="single"/>
        </w:rPr>
      </w:r>
    </w:p>
    <w:p>
      <w:pPr>
        <w:pStyle w:val="MetinGvdesi"/>
        <w:bidi w:val="0"/>
        <w:jc w:val="left"/>
        <w:rPr>
          <w:color w:val="010000"/>
        </w:rPr>
      </w:pPr>
      <w:r>
        <w:rPr>
          <w:rFonts w:ascii="Times New Roman" w:hAnsi="Times New Roman"/>
          <w:b/>
          <w:bCs/>
          <w:i w:val="false"/>
          <w:iCs w:val="false"/>
          <w:sz w:val="24"/>
          <w:szCs w:val="24"/>
          <w:u w:val="single"/>
        </w:rPr>
        <w:t>Örnek 5</w:t>
      </w:r>
    </w:p>
    <w:p>
      <w:pPr>
        <w:pStyle w:val="BelgeBal"/>
        <w:bidi w:val="0"/>
        <w:jc w:val="left"/>
        <w:rPr>
          <w:rFonts w:ascii="Times New Roman" w:hAnsi="Times New Roman"/>
          <w:i/>
          <w:i/>
          <w:iCs/>
          <w:color w:val="000000"/>
          <w:sz w:val="24"/>
          <w:szCs w:val="24"/>
        </w:rPr>
      </w:pPr>
      <w:r>
        <w:rPr>
          <w:rFonts w:ascii="Times New Roman" w:hAnsi="Times New Roman"/>
          <w:b/>
          <w:bCs/>
          <w:i/>
          <w:iCs/>
          <w:color w:val="000000"/>
          <w:sz w:val="24"/>
          <w:szCs w:val="24"/>
          <w:u w:val="single"/>
        </w:rPr>
        <w:t>Anayasa Mahkemesi Kararı Işığında Sosyal Yardımların Hukuki Çerçevesi ve Kamu Yararı</w:t>
      </w:r>
    </w:p>
    <w:p>
      <w:pPr>
        <w:pStyle w:val="BelgeBal"/>
        <w:bidi w:val="0"/>
        <w:jc w:val="left"/>
        <w:rPr>
          <w:sz w:val="22"/>
          <w:szCs w:val="22"/>
        </w:rPr>
      </w:pPr>
      <w:r>
        <w:rPr>
          <w:rFonts w:ascii="Times New Roman" w:hAnsi="Times New Roman"/>
          <w:i/>
          <w:iCs/>
          <w:color w:val="000000"/>
          <w:sz w:val="24"/>
          <w:szCs w:val="24"/>
        </w:rPr>
      </w:r>
    </w:p>
    <w:p>
      <w:pPr>
        <w:pStyle w:val="BelgeBal"/>
        <w:bidi w:val="0"/>
        <w:jc w:val="left"/>
        <w:rPr>
          <w:sz w:val="22"/>
          <w:szCs w:val="22"/>
        </w:rPr>
      </w:pPr>
      <w:r>
        <w:rPr>
          <w:rFonts w:ascii="Times New Roman" w:hAnsi="Times New Roman"/>
          <w:i/>
          <w:iCs/>
          <w:color w:val="000000"/>
          <w:sz w:val="24"/>
          <w:szCs w:val="24"/>
        </w:rPr>
      </w:r>
    </w:p>
    <w:p>
      <w:pPr>
        <w:pStyle w:val="BelgeBal"/>
        <w:bidi w:val="0"/>
        <w:jc w:val="left"/>
        <w:rPr>
          <w:rFonts w:ascii="Times New Roman" w:hAnsi="Times New Roman"/>
          <w:i/>
          <w:i/>
          <w:iCs/>
          <w:color w:val="000000"/>
          <w:sz w:val="24"/>
          <w:szCs w:val="24"/>
        </w:rPr>
      </w:pPr>
      <w:r>
        <w:rPr>
          <w:rFonts w:ascii="Times New Roman" w:hAnsi="Times New Roman"/>
          <w:i/>
          <w:iCs/>
          <w:color w:val="000000"/>
          <w:sz w:val="22"/>
          <w:szCs w:val="22"/>
        </w:rPr>
        <w:t>Özet</w:t>
      </w:r>
    </w:p>
    <w:p>
      <w:pPr>
        <w:pStyle w:val="Normal"/>
        <w:bidi w:val="0"/>
        <w:jc w:val="left"/>
        <w:rPr>
          <w:rFonts w:ascii="Times New Roman" w:hAnsi="Times New Roman"/>
          <w:i/>
          <w:i/>
          <w:iCs/>
          <w:color w:val="000000"/>
          <w:sz w:val="22"/>
          <w:szCs w:val="22"/>
        </w:rPr>
      </w:pPr>
      <w:r>
        <w:rPr>
          <w:rFonts w:ascii="Times New Roman" w:hAnsi="Times New Roman"/>
          <w:i/>
          <w:iCs/>
          <w:color w:val="000000"/>
          <w:sz w:val="22"/>
          <w:szCs w:val="22"/>
        </w:rPr>
        <w:t>Bu makale, Anayasa Mahkemesi’nin 2025/67 sayılı kararı çerçevesinde sosyal yardım sisteminin hukuki sınırlarını, kamu yararı ilkesini ve bütçe hakkı ile idari takdir arasındaki dengeyi analiz etmektedir. Özellikle yürütmenin mali yetkilerle donatılmasının Anayasa’nın 7., 87. ve 161. maddelerine aykırılığı ve sosyal adaletin nasıl etkilendiği tartışılmaktadır.</w:t>
      </w:r>
    </w:p>
    <w:p>
      <w:pPr>
        <w:pStyle w:val="Balk1"/>
        <w:bidi w:val="0"/>
        <w:jc w:val="left"/>
        <w:rPr>
          <w:rFonts w:ascii="Times New Roman" w:hAnsi="Times New Roman"/>
          <w:i/>
          <w:i/>
          <w:iCs/>
          <w:color w:val="000000"/>
          <w:sz w:val="22"/>
          <w:szCs w:val="22"/>
        </w:rPr>
      </w:pPr>
      <w:r>
        <w:rPr>
          <w:rFonts w:ascii="Times New Roman" w:hAnsi="Times New Roman"/>
          <w:i/>
          <w:iCs/>
          <w:color w:val="000000"/>
          <w:sz w:val="22"/>
          <w:szCs w:val="22"/>
        </w:rPr>
        <w:t>1. Giriş</w:t>
      </w:r>
    </w:p>
    <w:p>
      <w:pPr>
        <w:pStyle w:val="Normal"/>
        <w:bidi w:val="0"/>
        <w:jc w:val="left"/>
        <w:rPr>
          <w:rFonts w:ascii="Times New Roman" w:hAnsi="Times New Roman"/>
          <w:i/>
          <w:i/>
          <w:iCs/>
          <w:color w:val="000000"/>
          <w:sz w:val="22"/>
          <w:szCs w:val="22"/>
        </w:rPr>
      </w:pPr>
      <w:r>
        <w:rPr>
          <w:rFonts w:ascii="Times New Roman" w:hAnsi="Times New Roman"/>
          <w:i/>
          <w:iCs/>
          <w:color w:val="000000"/>
          <w:sz w:val="22"/>
          <w:szCs w:val="22"/>
        </w:rPr>
        <w:t>Sosyal yardımlar, anayasal güvence altındaki sosyal devlet ilkesinin temel araçlarındandır. Ancak yürütme organına tanınan düzenleme yetkilerinin sınırları, kamu kaynaklarının nasıl kullanılacağı, sosyal yardımların keyfiliğe açık hale gelmesine neden olabilmektedir. 2025 tarihli Anayasa Mahkemesi kararı, bu noktada önemli anayasal ilkeleri yeniden hatırlatmıştır.</w:t>
      </w:r>
    </w:p>
    <w:p>
      <w:pPr>
        <w:pStyle w:val="Balk1"/>
        <w:bidi w:val="0"/>
        <w:jc w:val="left"/>
        <w:rPr>
          <w:rFonts w:ascii="Times New Roman" w:hAnsi="Times New Roman"/>
          <w:i/>
          <w:i/>
          <w:iCs/>
          <w:color w:val="000000"/>
          <w:sz w:val="22"/>
          <w:szCs w:val="22"/>
        </w:rPr>
      </w:pPr>
      <w:r>
        <w:rPr>
          <w:rFonts w:ascii="Times New Roman" w:hAnsi="Times New Roman"/>
          <w:i/>
          <w:iCs/>
          <w:color w:val="000000"/>
          <w:sz w:val="22"/>
          <w:szCs w:val="22"/>
        </w:rPr>
        <w:t>2. Anayasa Mahkemesi’nin 2025/67 Sayılı Kararının İncelemesi</w:t>
      </w:r>
    </w:p>
    <w:p>
      <w:pPr>
        <w:pStyle w:val="Balk2"/>
        <w:bidi w:val="0"/>
        <w:jc w:val="left"/>
        <w:rPr>
          <w:rFonts w:ascii="Times New Roman" w:hAnsi="Times New Roman"/>
          <w:i/>
          <w:i/>
          <w:iCs/>
          <w:color w:val="000000"/>
          <w:sz w:val="22"/>
          <w:szCs w:val="22"/>
        </w:rPr>
      </w:pPr>
      <w:r>
        <w:rPr>
          <w:rFonts w:ascii="Times New Roman" w:hAnsi="Times New Roman"/>
          <w:i/>
          <w:iCs/>
          <w:color w:val="000000"/>
          <w:sz w:val="22"/>
          <w:szCs w:val="22"/>
        </w:rPr>
        <w:t>2.1 Yasama Yetkisinin Devredilemezliği</w:t>
      </w:r>
    </w:p>
    <w:p>
      <w:pPr>
        <w:pStyle w:val="Normal"/>
        <w:bidi w:val="0"/>
        <w:jc w:val="left"/>
        <w:rPr>
          <w:rFonts w:ascii="Times New Roman" w:hAnsi="Times New Roman"/>
          <w:i/>
          <w:i/>
          <w:iCs/>
          <w:color w:val="000000"/>
          <w:sz w:val="22"/>
          <w:szCs w:val="22"/>
        </w:rPr>
      </w:pPr>
      <w:r>
        <w:rPr>
          <w:rFonts w:ascii="Times New Roman" w:hAnsi="Times New Roman"/>
          <w:i/>
          <w:iCs/>
          <w:color w:val="000000"/>
          <w:sz w:val="22"/>
          <w:szCs w:val="22"/>
        </w:rPr>
        <w:t>Mahkeme, 4735 ve 4749 sayılı kanunlara eklenen maddelerle Cumhurbaşkanına tanınan geniş düzenleme yetkilerinin, Anayasa’nın 7. maddesine aykırı olduğunu belirtmiştir. Kanun koyucunun belirlemesi gereken temel ilkelerin yürütmeye bırakılması, kuvvetler ayrılığına aykırı bulunmuştur.</w:t>
      </w:r>
    </w:p>
    <w:p>
      <w:pPr>
        <w:pStyle w:val="Balk2"/>
        <w:bidi w:val="0"/>
        <w:jc w:val="left"/>
        <w:rPr>
          <w:rFonts w:ascii="Times New Roman" w:hAnsi="Times New Roman"/>
          <w:i/>
          <w:i/>
          <w:iCs/>
          <w:color w:val="000000"/>
          <w:sz w:val="22"/>
          <w:szCs w:val="22"/>
        </w:rPr>
      </w:pPr>
      <w:r>
        <w:rPr>
          <w:rFonts w:ascii="Times New Roman" w:hAnsi="Times New Roman"/>
          <w:i/>
          <w:iCs/>
          <w:color w:val="000000"/>
          <w:sz w:val="22"/>
          <w:szCs w:val="22"/>
        </w:rPr>
        <w:t>2.2 Bütçe Hakkı ve Kamu Giderleri</w:t>
      </w:r>
    </w:p>
    <w:p>
      <w:pPr>
        <w:pStyle w:val="Normal"/>
        <w:bidi w:val="0"/>
        <w:jc w:val="left"/>
        <w:rPr>
          <w:rFonts w:ascii="Times New Roman" w:hAnsi="Times New Roman"/>
          <w:i/>
          <w:i/>
          <w:iCs/>
          <w:color w:val="000000"/>
          <w:sz w:val="22"/>
          <w:szCs w:val="22"/>
        </w:rPr>
      </w:pPr>
      <w:r>
        <w:rPr>
          <w:rFonts w:ascii="Times New Roman" w:hAnsi="Times New Roman"/>
          <w:i/>
          <w:iCs/>
          <w:color w:val="000000"/>
          <w:sz w:val="22"/>
          <w:szCs w:val="22"/>
        </w:rPr>
        <w:t>Kararın dikkat çeken bir diğer yönü, Bakanlık bütçesine ödenek ekleme yetkisinin Hazine ve Maliye Bakanı’na bırakılmasının, Anayasa’nın 87. ve 161. maddelerine aykırı görülmesidir. Sosyal yardımlar gibi mali düzenlemeler, bütçe kanunu dışında yapılamaz.</w:t>
      </w:r>
    </w:p>
    <w:p>
      <w:pPr>
        <w:pStyle w:val="Balk1"/>
        <w:bidi w:val="0"/>
        <w:jc w:val="left"/>
        <w:rPr>
          <w:rFonts w:ascii="Times New Roman" w:hAnsi="Times New Roman"/>
          <w:i/>
          <w:i/>
          <w:iCs/>
          <w:color w:val="000000"/>
          <w:sz w:val="22"/>
          <w:szCs w:val="22"/>
        </w:rPr>
      </w:pPr>
      <w:r>
        <w:rPr>
          <w:rFonts w:ascii="Times New Roman" w:hAnsi="Times New Roman"/>
          <w:i/>
          <w:iCs/>
          <w:color w:val="000000"/>
          <w:sz w:val="22"/>
          <w:szCs w:val="22"/>
        </w:rPr>
        <w:t>3. Sosyal Yardımlar ve Anayasal Haklar</w:t>
      </w:r>
    </w:p>
    <w:p>
      <w:pPr>
        <w:pStyle w:val="Normal"/>
        <w:bidi w:val="0"/>
        <w:jc w:val="left"/>
        <w:rPr>
          <w:rFonts w:ascii="Times New Roman" w:hAnsi="Times New Roman"/>
          <w:i/>
          <w:i/>
          <w:iCs/>
          <w:color w:val="000000"/>
          <w:sz w:val="22"/>
          <w:szCs w:val="22"/>
        </w:rPr>
      </w:pPr>
      <w:r>
        <w:rPr>
          <w:rFonts w:ascii="Times New Roman" w:hAnsi="Times New Roman"/>
          <w:i/>
          <w:iCs/>
          <w:color w:val="000000"/>
          <w:sz w:val="22"/>
          <w:szCs w:val="22"/>
        </w:rPr>
        <w:t>Sosyal yardım, bir kamu harcaması olup, sosyal adaletin sağlanması açısından temel öneme sahiptir. Yardımların mevzuata değil, idarenin keyfi kararlarına bağlı hale gelmesi, eşitlik ve hakkaniyet ilkelerini zedeler. Anayasa’nın 2., 10., 13., 20. ve 73. maddeleri bu konuda yol göstericidir.</w:t>
      </w:r>
    </w:p>
    <w:p>
      <w:pPr>
        <w:pStyle w:val="Balk1"/>
        <w:bidi w:val="0"/>
        <w:jc w:val="left"/>
        <w:rPr>
          <w:rFonts w:ascii="Times New Roman" w:hAnsi="Times New Roman"/>
          <w:i/>
          <w:i/>
          <w:iCs/>
          <w:color w:val="000000"/>
          <w:sz w:val="22"/>
          <w:szCs w:val="22"/>
        </w:rPr>
      </w:pPr>
      <w:r>
        <w:rPr>
          <w:rFonts w:ascii="Times New Roman" w:hAnsi="Times New Roman"/>
          <w:i/>
          <w:iCs/>
          <w:color w:val="000000"/>
          <w:sz w:val="22"/>
          <w:szCs w:val="22"/>
        </w:rPr>
        <w:t>4. Avrupa Sosyal Şartı ve Hak Temelli Yaklaşım</w:t>
      </w:r>
    </w:p>
    <w:p>
      <w:pPr>
        <w:pStyle w:val="Normal"/>
        <w:bidi w:val="0"/>
        <w:jc w:val="left"/>
        <w:rPr>
          <w:rFonts w:ascii="Times New Roman" w:hAnsi="Times New Roman"/>
          <w:i/>
          <w:i/>
          <w:iCs/>
          <w:color w:val="000000"/>
          <w:sz w:val="22"/>
          <w:szCs w:val="22"/>
        </w:rPr>
      </w:pPr>
      <w:r>
        <w:rPr>
          <w:rFonts w:ascii="Times New Roman" w:hAnsi="Times New Roman"/>
          <w:i/>
          <w:iCs/>
          <w:color w:val="000000"/>
          <w:sz w:val="22"/>
          <w:szCs w:val="22"/>
        </w:rPr>
        <w:t>Avrupa Sosyal Şartı’nın 13 ve 14. maddelerine göre, sosyal yardım hak temelli olmalıdır. Kararda vurgulanan hususlar, Türkiye’de uygulanan bazı destek sistemlerinin bu ilkeye uymadığını göstermektedir.</w:t>
      </w:r>
    </w:p>
    <w:p>
      <w:pPr>
        <w:pStyle w:val="Balk1"/>
        <w:bidi w:val="0"/>
        <w:jc w:val="left"/>
        <w:rPr>
          <w:rFonts w:ascii="Times New Roman" w:hAnsi="Times New Roman"/>
          <w:i/>
          <w:i/>
          <w:iCs/>
          <w:color w:val="000000"/>
          <w:sz w:val="22"/>
          <w:szCs w:val="22"/>
        </w:rPr>
      </w:pPr>
      <w:r>
        <w:rPr>
          <w:rFonts w:ascii="Times New Roman" w:hAnsi="Times New Roman"/>
          <w:i/>
          <w:iCs/>
          <w:color w:val="000000"/>
          <w:sz w:val="22"/>
          <w:szCs w:val="22"/>
        </w:rPr>
        <w:t>5. Sonuç ve Öneriler</w:t>
      </w:r>
    </w:p>
    <w:p>
      <w:pPr>
        <w:pStyle w:val="Normal"/>
        <w:bidi w:val="0"/>
        <w:jc w:val="left"/>
        <w:rPr>
          <w:color w:val="010000"/>
        </w:rPr>
      </w:pPr>
      <w:r>
        <w:rPr>
          <w:rFonts w:ascii="Times New Roman" w:hAnsi="Times New Roman"/>
          <w:i/>
          <w:iCs/>
          <w:color w:val="000000"/>
          <w:sz w:val="22"/>
          <w:szCs w:val="22"/>
        </w:rPr>
        <w:t>Anayasa Mahkemesi’nin kararı, sosyal yardımların yönetiminde hukuki sınırların aşılmaması gerektiğini vurgulamaktadır. Kamu harcamaları yalnızca bütçe kanunu çerçevesinde yapılmalı, sosyal yardımlar kanunla tanımlanmalı ve yürütme organının takdir alanı daraltılmalıdır.</w:t>
      </w:r>
    </w:p>
    <w:p>
      <w:pPr>
        <w:pStyle w:val="MetinGvdesi"/>
        <w:bidi w:val="0"/>
        <w:jc w:val="left"/>
        <w:rPr>
          <w:color w:val="010000"/>
        </w:rPr>
      </w:pPr>
      <w:r>
        <w:rPr>
          <w:rFonts w:ascii="Times New Roman" w:hAnsi="Times New Roman"/>
          <w:i/>
          <w:iCs/>
          <w:color w:val="000000"/>
          <w:sz w:val="22"/>
          <w:szCs w:val="22"/>
        </w:rPr>
      </w:r>
    </w:p>
    <w:p>
      <w:pPr>
        <w:pStyle w:val="MetinGvdesi"/>
        <w:bidi w:val="0"/>
        <w:jc w:val="left"/>
        <w:rPr>
          <w:color w:val="010000"/>
        </w:rPr>
      </w:pPr>
      <w:r>
        <w:rPr>
          <w:i w:val="false"/>
          <w:iCs w:val="false"/>
        </w:rPr>
      </w:r>
    </w:p>
    <w:p>
      <w:pPr>
        <w:pStyle w:val="MetinGvdesi"/>
        <w:bidi w:val="0"/>
        <w:jc w:val="left"/>
        <w:rPr>
          <w:color w:val="010000"/>
        </w:rPr>
      </w:pPr>
      <w:r>
        <w:rPr>
          <w:rFonts w:ascii="Times New Roman" w:hAnsi="Times New Roman"/>
          <w:b/>
          <w:bCs/>
          <w:i w:val="false"/>
          <w:iCs w:val="false"/>
          <w:sz w:val="24"/>
          <w:szCs w:val="24"/>
          <w:u w:val="single"/>
        </w:rPr>
        <w:t xml:space="preserve">Örnek </w:t>
      </w:r>
      <w:r>
        <w:rPr>
          <w:rFonts w:ascii="Times New Roman" w:hAnsi="Times New Roman"/>
          <w:b/>
          <w:bCs/>
          <w:i w:val="false"/>
          <w:iCs w:val="false"/>
          <w:sz w:val="24"/>
          <w:szCs w:val="24"/>
          <w:u w:val="single"/>
        </w:rPr>
        <w:t>6</w:t>
      </w:r>
    </w:p>
    <w:p>
      <w:pPr>
        <w:pStyle w:val="MetinGvdesi"/>
        <w:bidi w:val="0"/>
        <w:jc w:val="both"/>
        <w:rPr>
          <w:color w:val="010000"/>
        </w:rPr>
      </w:pPr>
      <w:r>
        <w:rPr>
          <w:i/>
          <w:iCs/>
          <w:sz w:val="22"/>
          <w:szCs w:val="22"/>
        </w:rPr>
        <w:t xml:space="preserve">Özet: </w:t>
      </w:r>
      <w:r>
        <w:rPr>
          <w:i/>
          <w:iCs/>
          <w:sz w:val="22"/>
          <w:szCs w:val="22"/>
        </w:rPr>
        <w:t xml:space="preserve"> </w:t>
      </w:r>
      <w:r>
        <w:rPr>
          <w:i/>
          <w:iCs/>
          <w:sz w:val="22"/>
          <w:szCs w:val="22"/>
        </w:rPr>
        <w:t>B</w:t>
      </w:r>
      <w:r>
        <w:rPr>
          <w:i/>
          <w:iCs/>
          <w:sz w:val="22"/>
          <w:szCs w:val="22"/>
        </w:rPr>
        <w:t>ireysel hak ihlali iddiasına dayalı olarak Anayasa Mahkemesi’ne yapılabilecek örnek bir başvuru dilekçesi sunu</w:t>
      </w:r>
      <w:r>
        <w:rPr>
          <w:i/>
          <w:iCs/>
          <w:sz w:val="22"/>
          <w:szCs w:val="22"/>
        </w:rPr>
        <w:t>lmaktadır.</w:t>
      </w:r>
      <w:r>
        <w:rPr>
          <w:i/>
          <w:iCs/>
          <w:sz w:val="22"/>
          <w:szCs w:val="22"/>
        </w:rPr>
        <w:t>Bu örnek, doğum yardımı uygulamasındaki denetim dışılık, sosyal hak ihlali ve eşitsizlik iddialarını içeren senaryoya dayalıdır. Gerçek başvuru için kişinin somut zarar görmesi ve bireysel başvuru hakkına sahip olması gerekir.</w:t>
      </w:r>
    </w:p>
    <w:p>
      <w:pPr>
        <w:pStyle w:val="MetinGvdesi"/>
        <w:bidi w:val="0"/>
        <w:jc w:val="both"/>
        <w:rPr>
          <w:color w:val="010000"/>
        </w:rPr>
      </w:pPr>
      <w:r>
        <w:rPr>
          <w:i/>
          <w:iCs/>
          <w:sz w:val="22"/>
          <w:szCs w:val="22"/>
        </w:rPr>
        <w:t>copilot</w:t>
      </w:r>
    </w:p>
    <w:p>
      <w:pPr>
        <w:pStyle w:val="Yatayizgi"/>
        <w:bidi w:val="0"/>
        <w:jc w:val="both"/>
        <w:rPr>
          <w:color w:val="010000"/>
        </w:rPr>
      </w:pPr>
      <w:r>
        <w:rPr>
          <w:i/>
          <w:iCs/>
          <w:sz w:val="22"/>
          <w:szCs w:val="22"/>
        </w:rPr>
      </w:r>
    </w:p>
    <w:p>
      <w:pPr>
        <w:pStyle w:val="MetinGvdesi"/>
        <w:bidi w:val="0"/>
        <w:jc w:val="both"/>
        <w:rPr>
          <w:color w:val="010000"/>
        </w:rPr>
      </w:pPr>
      <w:r>
        <w:rPr>
          <w:rStyle w:val="KuvvetliVurgu"/>
          <w:i/>
          <w:iCs/>
          <w:sz w:val="22"/>
          <w:szCs w:val="22"/>
        </w:rPr>
        <w:t>TÜRKİYE CUMHURİYETİ ANAYASA MAHKEMESİ’NE BİREYSEL BAŞVURU DİLEKÇESİ</w:t>
      </w:r>
    </w:p>
    <w:p>
      <w:pPr>
        <w:pStyle w:val="MetinGvdesi"/>
        <w:bidi w:val="0"/>
        <w:jc w:val="both"/>
        <w:rPr>
          <w:color w:val="010000"/>
        </w:rPr>
      </w:pPr>
      <w:r>
        <w:rPr>
          <w:rStyle w:val="KuvvetliVurgu"/>
          <w:i/>
          <w:iCs/>
          <w:sz w:val="22"/>
          <w:szCs w:val="22"/>
        </w:rPr>
        <w:t>Başvurucu:</w:t>
      </w:r>
      <w:r>
        <w:rPr>
          <w:i/>
          <w:iCs/>
          <w:sz w:val="22"/>
          <w:szCs w:val="22"/>
        </w:rPr>
        <w:br/>
        <w:t>Adı Soyadı : [Adınız Soyadınız]</w:t>
      </w:r>
    </w:p>
    <w:p>
      <w:pPr>
        <w:pStyle w:val="MetinGvdesi"/>
        <w:bidi w:val="0"/>
        <w:jc w:val="both"/>
        <w:rPr>
          <w:color w:val="010000"/>
        </w:rPr>
      </w:pPr>
      <w:r>
        <w:rPr>
          <w:i/>
          <w:iCs/>
          <w:sz w:val="22"/>
          <w:szCs w:val="22"/>
        </w:rPr>
        <w:t>T.C. Kimlik No : [TCKN]</w:t>
      </w:r>
    </w:p>
    <w:p>
      <w:pPr>
        <w:pStyle w:val="MetinGvdesi"/>
        <w:bidi w:val="0"/>
        <w:jc w:val="both"/>
        <w:rPr>
          <w:color w:val="010000"/>
        </w:rPr>
      </w:pPr>
      <w:r>
        <w:rPr>
          <w:i/>
          <w:iCs/>
          <w:sz w:val="22"/>
          <w:szCs w:val="22"/>
        </w:rPr>
        <w:t>Adres : [İkamet adresi]</w:t>
      </w:r>
    </w:p>
    <w:p>
      <w:pPr>
        <w:pStyle w:val="MetinGvdesi"/>
        <w:bidi w:val="0"/>
        <w:jc w:val="both"/>
        <w:rPr>
          <w:color w:val="010000"/>
        </w:rPr>
      </w:pPr>
      <w:r>
        <w:rPr>
          <w:i/>
          <w:iCs/>
          <w:sz w:val="22"/>
          <w:szCs w:val="22"/>
        </w:rPr>
        <w:t>Telefon : […]</w:t>
      </w:r>
    </w:p>
    <w:p>
      <w:pPr>
        <w:pStyle w:val="MetinGvdesi"/>
        <w:bidi w:val="0"/>
        <w:jc w:val="both"/>
        <w:rPr>
          <w:color w:val="010000"/>
        </w:rPr>
      </w:pPr>
      <w:r>
        <w:rPr>
          <w:i/>
          <w:iCs/>
          <w:sz w:val="22"/>
          <w:szCs w:val="22"/>
        </w:rPr>
        <w:t>E-posta : […]</w:t>
      </w:r>
    </w:p>
    <w:p>
      <w:pPr>
        <w:pStyle w:val="MetinGvdesi"/>
        <w:bidi w:val="0"/>
        <w:jc w:val="both"/>
        <w:rPr>
          <w:color w:val="010000"/>
        </w:rPr>
      </w:pPr>
      <w:r>
        <w:rPr>
          <w:rStyle w:val="KuvvetliVurgu"/>
          <w:i/>
          <w:iCs/>
          <w:sz w:val="22"/>
          <w:szCs w:val="22"/>
        </w:rPr>
        <w:t>Vekili (Varsa):</w:t>
      </w:r>
    </w:p>
    <w:p>
      <w:pPr>
        <w:pStyle w:val="MetinGvdesi"/>
        <w:bidi w:val="0"/>
        <w:jc w:val="both"/>
        <w:rPr>
          <w:color w:val="010000"/>
        </w:rPr>
      </w:pPr>
      <w:r>
        <w:rPr>
          <w:i/>
          <w:iCs/>
          <w:sz w:val="22"/>
          <w:szCs w:val="22"/>
        </w:rPr>
        <w:t>Adı Soyadı : [Avukat adı – zorunlu değil]</w:t>
      </w:r>
    </w:p>
    <w:p>
      <w:pPr>
        <w:pStyle w:val="MetinGvdesi"/>
        <w:bidi w:val="0"/>
        <w:jc w:val="both"/>
        <w:rPr>
          <w:color w:val="010000"/>
        </w:rPr>
      </w:pPr>
      <w:r>
        <w:rPr>
          <w:i/>
          <w:iCs/>
          <w:sz w:val="22"/>
          <w:szCs w:val="22"/>
        </w:rPr>
        <w:t>Baro/No : […]</w:t>
      </w:r>
    </w:p>
    <w:p>
      <w:pPr>
        <w:pStyle w:val="MetinGvdesi"/>
        <w:bidi w:val="0"/>
        <w:jc w:val="both"/>
        <w:rPr>
          <w:color w:val="010000"/>
        </w:rPr>
      </w:pPr>
      <w:r>
        <w:rPr>
          <w:i/>
          <w:iCs/>
          <w:sz w:val="22"/>
          <w:szCs w:val="22"/>
        </w:rPr>
        <w:t>Adres : […]</w:t>
      </w:r>
    </w:p>
    <w:p>
      <w:pPr>
        <w:pStyle w:val="MetinGvdesi"/>
        <w:bidi w:val="0"/>
        <w:jc w:val="both"/>
        <w:rPr>
          <w:color w:val="010000"/>
        </w:rPr>
      </w:pPr>
      <w:r>
        <w:rPr>
          <w:rStyle w:val="KuvvetliVurgu"/>
          <w:i/>
          <w:iCs/>
          <w:sz w:val="22"/>
          <w:szCs w:val="22"/>
        </w:rPr>
        <w:t>Konu:</w:t>
      </w:r>
      <w:r>
        <w:rPr>
          <w:i/>
          <w:iCs/>
          <w:sz w:val="22"/>
          <w:szCs w:val="22"/>
        </w:rPr>
        <w:br/>
        <w:t>7546 sayılı Kanun’un 14. maddesi çerçevesinde yapılan doğum yardımı uygulamasının, özel hukuk tüzel kişiliğindeki Sosyal Yardımlaşma ve Dayanışma Vakıfları (SYDV) aracılığıyla gerçekleştirilmesi nedeniyle denetimden uzak kalması; bu durumun sosyal yardım hakkının keyfiyete açık hale gelmesi nedeniyle Anayasa’nın 2., 10., 41., 60. ve 90/6. maddelerinde teminat altına alınan temel hak ve özgürlüklerin ihlal edildiği gerekçesiyle bireysel başvurumuzdur.</w:t>
      </w:r>
    </w:p>
    <w:p>
      <w:pPr>
        <w:pStyle w:val="MetinGvdesi"/>
        <w:bidi w:val="0"/>
        <w:jc w:val="both"/>
        <w:rPr>
          <w:color w:val="010000"/>
        </w:rPr>
      </w:pPr>
      <w:r>
        <w:rPr>
          <w:rStyle w:val="KuvvetliVurgu"/>
          <w:i/>
          <w:iCs/>
          <w:sz w:val="22"/>
          <w:szCs w:val="22"/>
        </w:rPr>
        <w:t>Açıklamalar:</w:t>
      </w:r>
    </w:p>
    <w:p>
      <w:pPr>
        <w:pStyle w:val="MetinGvdesi"/>
        <w:numPr>
          <w:ilvl w:val="0"/>
          <w:numId w:val="5"/>
        </w:numPr>
        <w:tabs>
          <w:tab w:val="clear" w:pos="709"/>
          <w:tab w:val="left" w:pos="709" w:leader="none"/>
        </w:tabs>
        <w:bidi w:val="0"/>
        <w:spacing w:before="0" w:after="0"/>
        <w:ind w:left="709" w:hanging="283"/>
        <w:jc w:val="both"/>
        <w:rPr>
          <w:color w:val="010000"/>
        </w:rPr>
      </w:pPr>
      <w:r>
        <w:rPr>
          <w:i/>
          <w:iCs/>
          <w:sz w:val="22"/>
          <w:szCs w:val="22"/>
        </w:rPr>
        <w:t xml:space="preserve">Başvurucu olarak ilgili tarihte doğum yardımı başvurusunda bulunmuş olmama rağmen, yardımın veriliş biçimi, ölçütlerinin belirsizliği ve hangi kurumca yürütüldüğünün açık olmaması nedeniyle hak kaybına uğradım. </w:t>
      </w:r>
    </w:p>
    <w:p>
      <w:pPr>
        <w:pStyle w:val="MetinGvdesi"/>
        <w:numPr>
          <w:ilvl w:val="0"/>
          <w:numId w:val="5"/>
        </w:numPr>
        <w:tabs>
          <w:tab w:val="clear" w:pos="709"/>
          <w:tab w:val="left" w:pos="709" w:leader="none"/>
        </w:tabs>
        <w:bidi w:val="0"/>
        <w:spacing w:before="0" w:after="0"/>
        <w:ind w:left="709" w:hanging="283"/>
        <w:jc w:val="both"/>
        <w:rPr>
          <w:color w:val="010000"/>
        </w:rPr>
      </w:pPr>
      <w:r>
        <w:rPr>
          <w:i/>
          <w:iCs/>
          <w:sz w:val="22"/>
          <w:szCs w:val="22"/>
        </w:rPr>
        <w:t xml:space="preserve">Başvurumun sonuçlanmaması, SYDV’nin özel hukuk statüsü nedeniyle şeffaflıktan uzak hareket etmesi ve Sayıştay denetimi dışı olması, anayasal güvence altındaki sosyal güvenlik hakkımı ihlal etmiştir. </w:t>
      </w:r>
    </w:p>
    <w:p>
      <w:pPr>
        <w:pStyle w:val="MetinGvdesi"/>
        <w:numPr>
          <w:ilvl w:val="0"/>
          <w:numId w:val="5"/>
        </w:numPr>
        <w:tabs>
          <w:tab w:val="clear" w:pos="709"/>
          <w:tab w:val="left" w:pos="709" w:leader="none"/>
        </w:tabs>
        <w:bidi w:val="0"/>
        <w:spacing w:before="0" w:after="0"/>
        <w:ind w:left="709" w:hanging="283"/>
        <w:jc w:val="both"/>
        <w:rPr>
          <w:color w:val="010000"/>
        </w:rPr>
      </w:pPr>
      <w:r>
        <w:rPr>
          <w:i/>
          <w:iCs/>
          <w:sz w:val="22"/>
          <w:szCs w:val="22"/>
        </w:rPr>
        <w:t xml:space="preserve">Yardımların yürütülmesinde hiçbir yargı yolu ya da denetim mekanizması işletilmediğinden, başvuru yolları fiilen etkisiz kalmaktadır. </w:t>
      </w:r>
    </w:p>
    <w:p>
      <w:pPr>
        <w:pStyle w:val="MetinGvdesi"/>
        <w:numPr>
          <w:ilvl w:val="0"/>
          <w:numId w:val="5"/>
        </w:numPr>
        <w:tabs>
          <w:tab w:val="clear" w:pos="709"/>
          <w:tab w:val="left" w:pos="709" w:leader="none"/>
        </w:tabs>
        <w:bidi w:val="0"/>
        <w:spacing w:before="0" w:after="0"/>
        <w:ind w:left="709" w:hanging="283"/>
        <w:jc w:val="both"/>
        <w:rPr>
          <w:color w:val="010000"/>
        </w:rPr>
      </w:pPr>
      <w:r>
        <w:rPr>
          <w:i/>
          <w:iCs/>
          <w:sz w:val="22"/>
          <w:szCs w:val="22"/>
        </w:rPr>
        <w:t xml:space="preserve">2023 Sayıştay raporunda belirtilen 760 milyon TL’lik muhasebe hatası ve hukuki hesap verilemezlik durumu, bu yardım biçiminin sistematik bir sorun olduğunu ortaya koymaktadır. </w:t>
      </w:r>
    </w:p>
    <w:p>
      <w:pPr>
        <w:pStyle w:val="MetinGvdesi"/>
        <w:numPr>
          <w:ilvl w:val="0"/>
          <w:numId w:val="5"/>
        </w:numPr>
        <w:tabs>
          <w:tab w:val="clear" w:pos="709"/>
          <w:tab w:val="left" w:pos="709" w:leader="none"/>
        </w:tabs>
        <w:bidi w:val="0"/>
        <w:ind w:left="709" w:hanging="283"/>
        <w:jc w:val="both"/>
        <w:rPr>
          <w:color w:val="010000"/>
        </w:rPr>
      </w:pPr>
      <w:r>
        <w:rPr>
          <w:i/>
          <w:iCs/>
          <w:sz w:val="22"/>
          <w:szCs w:val="22"/>
        </w:rPr>
        <w:t xml:space="preserve">Anayasa Mahkemesi’nin 2025/67 sayılı kararında vurgulanan “yasama yetkisinin devredilemezliği” ilkesi doğrultusunda, yardım tutarlarının ve ölçütlerinin Cumhurbaşkanlığı kararı ile belirlenmesi de normatif belirliliği ihlal etmektedir. </w:t>
      </w:r>
    </w:p>
    <w:p>
      <w:pPr>
        <w:pStyle w:val="MetinGvdesi"/>
        <w:bidi w:val="0"/>
        <w:jc w:val="both"/>
        <w:rPr>
          <w:color w:val="010000"/>
        </w:rPr>
      </w:pPr>
      <w:r>
        <w:rPr>
          <w:rStyle w:val="KuvvetliVurgu"/>
          <w:i/>
          <w:iCs/>
          <w:sz w:val="22"/>
          <w:szCs w:val="22"/>
        </w:rPr>
        <w:t>Talep:</w:t>
      </w:r>
      <w:r>
        <w:rPr>
          <w:i/>
          <w:iCs/>
          <w:sz w:val="22"/>
          <w:szCs w:val="22"/>
        </w:rPr>
        <w:br/>
        <w:t>Yukarıda arz edilen nedenlerle;</w:t>
      </w:r>
    </w:p>
    <w:p>
      <w:pPr>
        <w:pStyle w:val="MetinGvdesi"/>
        <w:numPr>
          <w:ilvl w:val="0"/>
          <w:numId w:val="6"/>
        </w:numPr>
        <w:tabs>
          <w:tab w:val="clear" w:pos="709"/>
          <w:tab w:val="left" w:pos="709" w:leader="none"/>
        </w:tabs>
        <w:bidi w:val="0"/>
        <w:spacing w:before="0" w:after="0"/>
        <w:ind w:left="709" w:hanging="283"/>
        <w:jc w:val="both"/>
        <w:rPr>
          <w:color w:val="010000"/>
        </w:rPr>
      </w:pPr>
      <w:r>
        <w:rPr>
          <w:i/>
          <w:iCs/>
          <w:sz w:val="22"/>
          <w:szCs w:val="22"/>
        </w:rPr>
        <w:t xml:space="preserve">Sosyal yardımın hukuki güvenceden yoksun biçimde, kamu denetimine tabi olmayan kurumlar eliyle yürütülmesi, </w:t>
      </w:r>
    </w:p>
    <w:p>
      <w:pPr>
        <w:pStyle w:val="MetinGvdesi"/>
        <w:numPr>
          <w:ilvl w:val="0"/>
          <w:numId w:val="6"/>
        </w:numPr>
        <w:tabs>
          <w:tab w:val="clear" w:pos="709"/>
          <w:tab w:val="left" w:pos="709" w:leader="none"/>
        </w:tabs>
        <w:bidi w:val="0"/>
        <w:spacing w:before="0" w:after="0"/>
        <w:ind w:left="709" w:hanging="283"/>
        <w:jc w:val="both"/>
        <w:rPr>
          <w:color w:val="010000"/>
        </w:rPr>
      </w:pPr>
      <w:r>
        <w:rPr>
          <w:i/>
          <w:iCs/>
          <w:sz w:val="22"/>
          <w:szCs w:val="22"/>
        </w:rPr>
        <w:t xml:space="preserve">Yardım kriterlerinin açık ve eşitlikçi olmaması, </w:t>
      </w:r>
    </w:p>
    <w:p>
      <w:pPr>
        <w:pStyle w:val="MetinGvdesi"/>
        <w:numPr>
          <w:ilvl w:val="0"/>
          <w:numId w:val="6"/>
        </w:numPr>
        <w:tabs>
          <w:tab w:val="clear" w:pos="709"/>
          <w:tab w:val="left" w:pos="709" w:leader="none"/>
        </w:tabs>
        <w:bidi w:val="0"/>
        <w:ind w:left="709" w:hanging="283"/>
        <w:jc w:val="both"/>
        <w:rPr>
          <w:color w:val="010000"/>
        </w:rPr>
      </w:pPr>
      <w:r>
        <w:rPr>
          <w:i/>
          <w:iCs/>
          <w:sz w:val="22"/>
          <w:szCs w:val="22"/>
        </w:rPr>
        <w:t>Başvurucu olarak sosyal hakların keyfiyete açık biçimde uygulanması nedeniyle mağduriyet yaşadığım dikkate alınarak,</w:t>
        <w:br/>
      </w:r>
      <w:r>
        <w:rPr>
          <w:rStyle w:val="KuvvetliVurgu"/>
          <w:i/>
          <w:iCs/>
          <w:sz w:val="22"/>
          <w:szCs w:val="22"/>
        </w:rPr>
        <w:t>Anayasa’nın 2., 10., 41., 60., 87., 161. ve 90/6. maddelerine aykırılığın tespiti ve gerekli incelemenin yapılmasına</w:t>
      </w:r>
      <w:r>
        <w:rPr>
          <w:i/>
          <w:iCs/>
          <w:sz w:val="22"/>
          <w:szCs w:val="22"/>
        </w:rPr>
        <w:t xml:space="preserve"> karar verilmesini arz ve talep ederim. </w:t>
      </w:r>
    </w:p>
    <w:p>
      <w:pPr>
        <w:pStyle w:val="MetinGvdesi"/>
        <w:bidi w:val="0"/>
        <w:jc w:val="both"/>
        <w:rPr>
          <w:color w:val="010000"/>
        </w:rPr>
      </w:pPr>
      <w:r>
        <w:rPr>
          <w:rStyle w:val="KuvvetliVurgu"/>
          <w:i/>
          <w:iCs/>
          <w:sz w:val="22"/>
          <w:szCs w:val="22"/>
        </w:rPr>
        <w:t>Tarih:</w:t>
      </w:r>
      <w:r>
        <w:rPr>
          <w:i/>
          <w:iCs/>
          <w:sz w:val="22"/>
          <w:szCs w:val="22"/>
        </w:rPr>
        <w:t xml:space="preserve"> [gg/aa/yyyy]</w:t>
      </w:r>
    </w:p>
    <w:p>
      <w:pPr>
        <w:pStyle w:val="MetinGvdesi"/>
        <w:bidi w:val="0"/>
        <w:jc w:val="both"/>
        <w:rPr>
          <w:color w:val="010000"/>
        </w:rPr>
      </w:pPr>
      <w:r>
        <w:rPr>
          <w:i/>
          <w:iCs/>
          <w:sz w:val="22"/>
          <w:szCs w:val="22"/>
        </w:rPr>
        <w:br/>
      </w:r>
      <w:r>
        <w:rPr>
          <w:rStyle w:val="KuvvetliVurgu"/>
          <w:i/>
          <w:iCs/>
          <w:sz w:val="22"/>
          <w:szCs w:val="22"/>
        </w:rPr>
        <w:t>İmza:</w:t>
      </w:r>
      <w:r>
        <w:rPr>
          <w:i/>
          <w:iCs/>
          <w:sz w:val="22"/>
          <w:szCs w:val="22"/>
        </w:rPr>
        <w:t xml:space="preserve"> ______________________</w:t>
      </w:r>
    </w:p>
    <w:p>
      <w:pPr>
        <w:pStyle w:val="Yatayizgi"/>
        <w:bidi w:val="0"/>
        <w:jc w:val="both"/>
        <w:rPr>
          <w:color w:val="010000"/>
        </w:rPr>
      </w:pPr>
      <w:r>
        <w:rPr>
          <w:i/>
          <w:iCs/>
          <w:sz w:val="22"/>
          <w:szCs w:val="22"/>
        </w:rPr>
      </w:r>
    </w:p>
    <w:p>
      <w:pPr>
        <w:pStyle w:val="MetinGvdesi"/>
        <w:bidi w:val="0"/>
        <w:jc w:val="left"/>
        <w:rPr>
          <w:color w:val="010000"/>
        </w:rPr>
      </w:pPr>
      <w:r>
        <w:rPr>
          <w:rFonts w:ascii="Times New Roman" w:hAnsi="Times New Roman"/>
          <w:b/>
          <w:bCs/>
          <w:u w:val="single"/>
        </w:rPr>
        <w:t xml:space="preserve">Örnek </w:t>
      </w:r>
      <w:r>
        <w:rPr>
          <w:rFonts w:ascii="Times New Roman" w:hAnsi="Times New Roman"/>
          <w:b/>
          <w:bCs/>
          <w:u w:val="single"/>
        </w:rPr>
        <w:t>7</w:t>
      </w:r>
    </w:p>
    <w:p>
      <w:pPr>
        <w:pStyle w:val="MetinGvdesi"/>
        <w:bidi w:val="0"/>
        <w:jc w:val="both"/>
        <w:rPr>
          <w:color w:val="010000"/>
        </w:rPr>
      </w:pPr>
      <w:r>
        <w:rPr>
          <w:rStyle w:val="KuvvetliVurgu"/>
          <w:rFonts w:ascii="Times New Roman" w:hAnsi="Times New Roman"/>
          <w:i/>
          <w:iCs/>
          <w:sz w:val="24"/>
          <w:szCs w:val="24"/>
        </w:rPr>
        <w:t>Sosyal Yardımların Anayasal Niteliği ve Denetim Açıkları: 2023 Sayıştay Bulguları ve Anayasa Mahkemesi’nin 2025/67 Sayılı Kararı Işığında Normatif Bir Değerlendirme</w:t>
      </w:r>
    </w:p>
    <w:p>
      <w:pPr>
        <w:pStyle w:val="MetinGvdesi"/>
        <w:bidi w:val="0"/>
        <w:jc w:val="both"/>
        <w:rPr>
          <w:color w:val="010000"/>
        </w:rPr>
      </w:pPr>
      <w:r>
        <w:rPr>
          <w:rStyle w:val="KuvvetliVurgu"/>
          <w:rFonts w:ascii="Times New Roman" w:hAnsi="Times New Roman"/>
          <w:i/>
          <w:iCs/>
          <w:sz w:val="22"/>
          <w:szCs w:val="22"/>
        </w:rPr>
        <w:t>Özet</w:t>
      </w:r>
    </w:p>
    <w:p>
      <w:pPr>
        <w:pStyle w:val="MetinGvdesi"/>
        <w:bidi w:val="0"/>
        <w:jc w:val="both"/>
        <w:rPr>
          <w:color w:val="010000"/>
        </w:rPr>
      </w:pPr>
      <w:r>
        <w:rPr>
          <w:rFonts w:ascii="Times New Roman" w:hAnsi="Times New Roman"/>
          <w:i/>
          <w:iCs/>
          <w:sz w:val="22"/>
          <w:szCs w:val="22"/>
        </w:rPr>
        <w:t>Türkiye’de sosyal yardım uygulamalarının anayasal dayanaklarını ve mali denetim sorunlarını, 2023 Sayıştay raporları ile Anayasa Mahkemesi’nin E.2022/32, K.2025/67 sayılı kararını birlikte değerlendirerek incelemektedir. Özellikle doğum yardımı gibi sosyal transferlerin özel hukuk statüsündeki vakıflar eliyle yürütülmesi, kamu kaynaklarının denetim dışı kalmasına neden olmaktadır. Anayasa Mahkemesi’nin yürütmeye sınırsız yetki devrini iptal eden kararı, sosyal yardımların da yasama denetimi ve hukuki öngörülebilirlik ilkeleri çerçevesinde yeniden yapılandırılması gerektiğini ortaya koymaktadır.</w:t>
      </w:r>
    </w:p>
    <w:p>
      <w:pPr>
        <w:pStyle w:val="MetinGvdesi"/>
        <w:bidi w:val="0"/>
        <w:jc w:val="both"/>
        <w:rPr>
          <w:color w:val="010000"/>
        </w:rPr>
      </w:pPr>
      <w:r>
        <w:rPr>
          <w:rStyle w:val="KuvvetliVurgu"/>
          <w:rFonts w:ascii="Times New Roman" w:hAnsi="Times New Roman"/>
          <w:i/>
          <w:iCs/>
          <w:sz w:val="22"/>
          <w:szCs w:val="22"/>
        </w:rPr>
        <w:t>1. Giriş: Sosyal Yardımların Hukuki Niteliği Üzerine Tartışma</w:t>
      </w:r>
    </w:p>
    <w:p>
      <w:pPr>
        <w:pStyle w:val="MetinGvdesi"/>
        <w:bidi w:val="0"/>
        <w:jc w:val="both"/>
        <w:rPr>
          <w:color w:val="010000"/>
        </w:rPr>
      </w:pPr>
      <w:r>
        <w:rPr>
          <w:rStyle w:val="KuvvetliVurgu"/>
          <w:rFonts w:ascii="Times New Roman" w:hAnsi="Times New Roman"/>
          <w:i/>
          <w:iCs/>
          <w:sz w:val="22"/>
          <w:szCs w:val="22"/>
        </w:rPr>
        <w:t>(1)</w:t>
      </w:r>
      <w:r>
        <w:rPr>
          <w:rFonts w:ascii="Times New Roman" w:hAnsi="Times New Roman"/>
          <w:i/>
          <w:iCs/>
          <w:sz w:val="22"/>
          <w:szCs w:val="22"/>
        </w:rPr>
        <w:t xml:space="preserve"> Türkiye’de sosyal yardımlar, sosyal devlet ilkesinin görünür yüzü olmakla birlikte, uygulamada yönetsel takdir ve denetim dışı alanlara kaymaktadır.</w:t>
      </w:r>
    </w:p>
    <w:p>
      <w:pPr>
        <w:pStyle w:val="MetinGvdesi"/>
        <w:bidi w:val="0"/>
        <w:jc w:val="both"/>
        <w:rPr>
          <w:color w:val="010000"/>
        </w:rPr>
      </w:pPr>
      <w:r>
        <w:rPr>
          <w:rStyle w:val="KuvvetliVurgu"/>
          <w:rFonts w:ascii="Times New Roman" w:hAnsi="Times New Roman"/>
          <w:i/>
          <w:iCs/>
          <w:sz w:val="22"/>
          <w:szCs w:val="22"/>
        </w:rPr>
        <w:t>(2)</w:t>
      </w:r>
      <w:r>
        <w:rPr>
          <w:rFonts w:ascii="Times New Roman" w:hAnsi="Times New Roman"/>
          <w:i/>
          <w:iCs/>
          <w:sz w:val="22"/>
          <w:szCs w:val="22"/>
        </w:rPr>
        <w:t xml:space="preserve"> Bu çalışma, 2023 Sayıştay raporlarında tespit edilen mali hatalar ile Anayasa Mahkemesi’nin 2025 tarihli norm denetimi kararını birlikte değerlendirerek, sosyal yardımların anayasal statüsünü ve denetim sorunlarını tartışmayı amaçlamaktadır.</w:t>
      </w:r>
    </w:p>
    <w:p>
      <w:pPr>
        <w:pStyle w:val="MetinGvdesi"/>
        <w:bidi w:val="0"/>
        <w:jc w:val="both"/>
        <w:rPr>
          <w:color w:val="010000"/>
        </w:rPr>
      </w:pPr>
      <w:r>
        <w:rPr>
          <w:rStyle w:val="KuvvetliVurgu"/>
          <w:rFonts w:ascii="Times New Roman" w:hAnsi="Times New Roman"/>
          <w:i/>
          <w:iCs/>
          <w:sz w:val="22"/>
          <w:szCs w:val="22"/>
        </w:rPr>
        <w:t>2. Anayasal Çerçeve ve Sosyal Hakların Niteliği</w:t>
      </w:r>
    </w:p>
    <w:p>
      <w:pPr>
        <w:pStyle w:val="MetinGvdesi"/>
        <w:bidi w:val="0"/>
        <w:jc w:val="both"/>
        <w:rPr>
          <w:color w:val="010000"/>
        </w:rPr>
      </w:pPr>
      <w:r>
        <w:rPr>
          <w:rStyle w:val="KuvvetliVurgu"/>
          <w:rFonts w:ascii="Times New Roman" w:hAnsi="Times New Roman"/>
          <w:i/>
          <w:iCs/>
          <w:sz w:val="22"/>
          <w:szCs w:val="22"/>
        </w:rPr>
        <w:t>(3)</w:t>
      </w:r>
      <w:r>
        <w:rPr>
          <w:rFonts w:ascii="Times New Roman" w:hAnsi="Times New Roman"/>
          <w:i/>
          <w:iCs/>
          <w:sz w:val="22"/>
          <w:szCs w:val="22"/>
        </w:rPr>
        <w:t xml:space="preserve"> Anayasa’nın 2. maddesi sosyal hukuk devleti ilkesini, 41. maddesi aileyi koruma yükümlülüğünü, 90/6. maddesi ise uluslararası sözleşmelere üstünlük tanımaktadır.</w:t>
      </w:r>
    </w:p>
    <w:p>
      <w:pPr>
        <w:pStyle w:val="MetinGvdesi"/>
        <w:bidi w:val="0"/>
        <w:jc w:val="both"/>
        <w:rPr>
          <w:color w:val="010000"/>
        </w:rPr>
      </w:pPr>
      <w:r>
        <w:rPr>
          <w:rStyle w:val="KuvvetliVurgu"/>
          <w:rFonts w:ascii="Times New Roman" w:hAnsi="Times New Roman"/>
          <w:i/>
          <w:iCs/>
          <w:sz w:val="22"/>
          <w:szCs w:val="22"/>
        </w:rPr>
        <w:t>(4)</w:t>
      </w:r>
      <w:r>
        <w:rPr>
          <w:rFonts w:ascii="Times New Roman" w:hAnsi="Times New Roman"/>
          <w:i/>
          <w:iCs/>
          <w:sz w:val="22"/>
          <w:szCs w:val="22"/>
        </w:rPr>
        <w:t xml:space="preserve"> Avrupa Sosyal Şartı’nın 13., 14., 16. ve 30. maddeleri, sosyal yardımların hak temelli bir çerçevede yürütülmesini zorunlu kılmaktadır.</w:t>
      </w:r>
    </w:p>
    <w:p>
      <w:pPr>
        <w:pStyle w:val="MetinGvdesi"/>
        <w:bidi w:val="0"/>
        <w:jc w:val="both"/>
        <w:rPr>
          <w:color w:val="010000"/>
        </w:rPr>
      </w:pPr>
      <w:r>
        <w:rPr>
          <w:rStyle w:val="KuvvetliVurgu"/>
          <w:rFonts w:ascii="Times New Roman" w:hAnsi="Times New Roman"/>
          <w:i/>
          <w:iCs/>
          <w:sz w:val="22"/>
          <w:szCs w:val="22"/>
        </w:rPr>
        <w:t>(5)</w:t>
      </w:r>
      <w:r>
        <w:rPr>
          <w:rFonts w:ascii="Times New Roman" w:hAnsi="Times New Roman"/>
          <w:i/>
          <w:iCs/>
          <w:sz w:val="22"/>
          <w:szCs w:val="22"/>
        </w:rPr>
        <w:t xml:space="preserve"> Bu bağlamda doğum yardımı gibi uygulamaların, yönetsel lütuf değil, anayasal hak olarak değerlendirilmesi gerekmektedir.</w:t>
      </w:r>
    </w:p>
    <w:p>
      <w:pPr>
        <w:pStyle w:val="MetinGvdesi"/>
        <w:bidi w:val="0"/>
        <w:jc w:val="both"/>
        <w:rPr>
          <w:color w:val="010000"/>
        </w:rPr>
      </w:pPr>
      <w:r>
        <w:rPr>
          <w:rStyle w:val="KuvvetliVurgu"/>
          <w:rFonts w:ascii="Times New Roman" w:hAnsi="Times New Roman"/>
          <w:i/>
          <w:iCs/>
          <w:sz w:val="22"/>
          <w:szCs w:val="22"/>
        </w:rPr>
        <w:t>3. 2023 Sayıştay Raporu: Mali Denetim Açıkları ve Kurumsal Belirsizlik</w:t>
      </w:r>
    </w:p>
    <w:p>
      <w:pPr>
        <w:pStyle w:val="MetinGvdesi"/>
        <w:bidi w:val="0"/>
        <w:jc w:val="both"/>
        <w:rPr>
          <w:color w:val="010000"/>
        </w:rPr>
      </w:pPr>
      <w:r>
        <w:rPr>
          <w:rStyle w:val="KuvvetliVurgu"/>
          <w:rFonts w:ascii="Times New Roman" w:hAnsi="Times New Roman"/>
          <w:i/>
          <w:iCs/>
          <w:sz w:val="22"/>
          <w:szCs w:val="22"/>
        </w:rPr>
        <w:t>(6)</w:t>
      </w:r>
      <w:r>
        <w:rPr>
          <w:rFonts w:ascii="Times New Roman" w:hAnsi="Times New Roman"/>
          <w:i/>
          <w:iCs/>
          <w:sz w:val="22"/>
          <w:szCs w:val="22"/>
        </w:rPr>
        <w:t xml:space="preserve"> Sayıştay, 2023 raporunda 760 milyon TL’lik doğum yardımı ve engelli aylığı ödemesinin hatalı muhasebeleştirildiğini tespit etmiştir.</w:t>
      </w:r>
    </w:p>
    <w:p>
      <w:pPr>
        <w:pStyle w:val="MetinGvdesi"/>
        <w:bidi w:val="0"/>
        <w:jc w:val="both"/>
        <w:rPr>
          <w:color w:val="010000"/>
        </w:rPr>
      </w:pPr>
      <w:r>
        <w:rPr>
          <w:rStyle w:val="KuvvetliVurgu"/>
          <w:rFonts w:ascii="Times New Roman" w:hAnsi="Times New Roman"/>
          <w:i/>
          <w:iCs/>
          <w:sz w:val="22"/>
          <w:szCs w:val="22"/>
        </w:rPr>
        <w:t>(7)</w:t>
      </w:r>
      <w:r>
        <w:rPr>
          <w:rFonts w:ascii="Times New Roman" w:hAnsi="Times New Roman"/>
          <w:i/>
          <w:iCs/>
          <w:sz w:val="22"/>
          <w:szCs w:val="22"/>
        </w:rPr>
        <w:t xml:space="preserve"> Bu tutar, “Bütçe Emanetleri Hesabı” yerine “Emanetler Hesabı”nda izlenmiş, böylece kamu kaynağının takibi ve bütçeye gelir kaydı engellenmiştir.</w:t>
      </w:r>
    </w:p>
    <w:p>
      <w:pPr>
        <w:pStyle w:val="MetinGvdesi"/>
        <w:bidi w:val="0"/>
        <w:jc w:val="both"/>
        <w:rPr>
          <w:color w:val="010000"/>
        </w:rPr>
      </w:pPr>
      <w:r>
        <w:rPr>
          <w:rStyle w:val="KuvvetliVurgu"/>
          <w:rFonts w:ascii="Times New Roman" w:hAnsi="Times New Roman"/>
          <w:i/>
          <w:iCs/>
          <w:sz w:val="22"/>
          <w:szCs w:val="22"/>
        </w:rPr>
        <w:t>(8)</w:t>
      </w:r>
      <w:r>
        <w:rPr>
          <w:rFonts w:ascii="Times New Roman" w:hAnsi="Times New Roman"/>
          <w:i/>
          <w:iCs/>
          <w:sz w:val="22"/>
          <w:szCs w:val="22"/>
        </w:rPr>
        <w:t xml:space="preserve"> Ayrıca banka hesaplarının sistem dışı tutulması, promosyon gelirlerinin kayıtsız kullanımı ve kamu alacaklarının takibinden vazgeçilmesi gibi bulgular, mali şeffaflık ilkesine aykırıdır.</w:t>
      </w:r>
    </w:p>
    <w:p>
      <w:pPr>
        <w:pStyle w:val="MetinGvdesi"/>
        <w:bidi w:val="0"/>
        <w:jc w:val="both"/>
        <w:rPr>
          <w:color w:val="010000"/>
        </w:rPr>
      </w:pPr>
      <w:r>
        <w:rPr>
          <w:rStyle w:val="KuvvetliVurgu"/>
          <w:rFonts w:ascii="Times New Roman" w:hAnsi="Times New Roman"/>
          <w:i/>
          <w:iCs/>
          <w:sz w:val="22"/>
          <w:szCs w:val="22"/>
        </w:rPr>
        <w:t>4. SYDV’lerin Hukuki Statüsü ve Denetim Sorunu</w:t>
      </w:r>
    </w:p>
    <w:p>
      <w:pPr>
        <w:pStyle w:val="MetinGvdesi"/>
        <w:bidi w:val="0"/>
        <w:jc w:val="both"/>
        <w:rPr>
          <w:color w:val="010000"/>
        </w:rPr>
      </w:pPr>
      <w:r>
        <w:rPr>
          <w:rStyle w:val="KuvvetliVurgu"/>
          <w:rFonts w:ascii="Times New Roman" w:hAnsi="Times New Roman"/>
          <w:i/>
          <w:iCs/>
          <w:sz w:val="22"/>
          <w:szCs w:val="22"/>
        </w:rPr>
        <w:t>(9)</w:t>
      </w:r>
      <w:r>
        <w:rPr>
          <w:rFonts w:ascii="Times New Roman" w:hAnsi="Times New Roman"/>
          <w:i/>
          <w:iCs/>
          <w:sz w:val="22"/>
          <w:szCs w:val="22"/>
        </w:rPr>
        <w:t xml:space="preserve"> Sosyal yardımların büyük kısmı, özel hukuk tüzel kişisi olan SYDV’ler aracılığıyla yürütülmektedir.</w:t>
        <w:br/>
      </w:r>
      <w:r>
        <w:rPr>
          <w:rStyle w:val="KuvvetliVurgu"/>
          <w:rFonts w:ascii="Times New Roman" w:hAnsi="Times New Roman"/>
          <w:i/>
          <w:iCs/>
          <w:sz w:val="22"/>
          <w:szCs w:val="22"/>
        </w:rPr>
        <w:t>(10)</w:t>
      </w:r>
      <w:r>
        <w:rPr>
          <w:rFonts w:ascii="Times New Roman" w:hAnsi="Times New Roman"/>
          <w:i/>
          <w:iCs/>
          <w:sz w:val="22"/>
          <w:szCs w:val="22"/>
        </w:rPr>
        <w:t xml:space="preserve"> Bu vakıflar, kamu fonlarını kullanmalarına rağmen Sayıştay denetimi dışında kalmakta, bu da anayasal denetim mekanizmalarını işlevsizleştirmektedir.</w:t>
      </w:r>
    </w:p>
    <w:p>
      <w:pPr>
        <w:pStyle w:val="MetinGvdesi"/>
        <w:bidi w:val="0"/>
        <w:jc w:val="both"/>
        <w:rPr>
          <w:color w:val="010000"/>
        </w:rPr>
      </w:pPr>
      <w:r>
        <w:rPr>
          <w:rStyle w:val="KuvvetliVurgu"/>
          <w:rFonts w:ascii="Times New Roman" w:hAnsi="Times New Roman"/>
          <w:i/>
          <w:iCs/>
          <w:sz w:val="22"/>
          <w:szCs w:val="22"/>
        </w:rPr>
        <w:t>(11)</w:t>
      </w:r>
      <w:r>
        <w:rPr>
          <w:rFonts w:ascii="Times New Roman" w:hAnsi="Times New Roman"/>
          <w:i/>
          <w:iCs/>
          <w:sz w:val="22"/>
          <w:szCs w:val="22"/>
        </w:rPr>
        <w:t xml:space="preserve"> Kaymakam başkanlığındaki mütevelli heyetleri eliyle yürütülen bu yapı, demokratik hesap verebilirlikten uzak, yönetsel keyfiyete açık bir sistem yaratmaktadır.</w:t>
      </w:r>
    </w:p>
    <w:p>
      <w:pPr>
        <w:pStyle w:val="MetinGvdesi"/>
        <w:bidi w:val="0"/>
        <w:jc w:val="both"/>
        <w:rPr>
          <w:color w:val="010000"/>
        </w:rPr>
      </w:pPr>
      <w:r>
        <w:rPr>
          <w:rStyle w:val="KuvvetliVurgu"/>
          <w:rFonts w:ascii="Times New Roman" w:hAnsi="Times New Roman"/>
          <w:i/>
          <w:iCs/>
          <w:sz w:val="22"/>
          <w:szCs w:val="22"/>
        </w:rPr>
        <w:t>5. Anayasa Mahkemesi’nin 2025/67 Sayılı Kararı: Yasama Yetkisinin Korunması</w:t>
      </w:r>
    </w:p>
    <w:p>
      <w:pPr>
        <w:pStyle w:val="MetinGvdesi"/>
        <w:bidi w:val="0"/>
        <w:jc w:val="both"/>
        <w:rPr>
          <w:color w:val="010000"/>
        </w:rPr>
      </w:pPr>
      <w:r>
        <w:rPr>
          <w:rStyle w:val="KuvvetliVurgu"/>
          <w:rFonts w:ascii="Times New Roman" w:hAnsi="Times New Roman"/>
          <w:i/>
          <w:iCs/>
          <w:sz w:val="22"/>
          <w:szCs w:val="22"/>
        </w:rPr>
        <w:t>(12)</w:t>
      </w:r>
      <w:r>
        <w:rPr>
          <w:rFonts w:ascii="Times New Roman" w:hAnsi="Times New Roman"/>
          <w:i/>
          <w:iCs/>
          <w:sz w:val="22"/>
          <w:szCs w:val="22"/>
        </w:rPr>
        <w:t xml:space="preserve"> Anayasa Mahkemesi, 7351 sayılı Kanun’un bazı hükümlerini, yürütmeye sınırsız düzenleme yetkisi verdiği gerekçesiyle iptal etmiştir.</w:t>
      </w:r>
    </w:p>
    <w:p>
      <w:pPr>
        <w:pStyle w:val="MetinGvdesi"/>
        <w:bidi w:val="0"/>
        <w:jc w:val="both"/>
        <w:rPr>
          <w:color w:val="010000"/>
        </w:rPr>
      </w:pPr>
      <w:r>
        <w:rPr>
          <w:rStyle w:val="KuvvetliVurgu"/>
          <w:rFonts w:ascii="Times New Roman" w:hAnsi="Times New Roman"/>
          <w:i/>
          <w:iCs/>
          <w:sz w:val="22"/>
          <w:szCs w:val="22"/>
        </w:rPr>
        <w:t>(13)</w:t>
      </w:r>
      <w:r>
        <w:rPr>
          <w:rFonts w:ascii="Times New Roman" w:hAnsi="Times New Roman"/>
          <w:i/>
          <w:iCs/>
          <w:sz w:val="22"/>
          <w:szCs w:val="22"/>
        </w:rPr>
        <w:t xml:space="preserve"> Kararda, kamu kaynaklarının yönetimi gibi alanlarda yürütmeye devredilen yetkilerin, yasama yetkisinin devredilemezliği ilkesine aykırı olduğu vurgulanmıştır.</w:t>
      </w:r>
    </w:p>
    <w:p>
      <w:pPr>
        <w:pStyle w:val="MetinGvdesi"/>
        <w:bidi w:val="0"/>
        <w:jc w:val="both"/>
        <w:rPr>
          <w:color w:val="010000"/>
        </w:rPr>
      </w:pPr>
      <w:r>
        <w:rPr>
          <w:rStyle w:val="KuvvetliVurgu"/>
          <w:rFonts w:ascii="Times New Roman" w:hAnsi="Times New Roman"/>
          <w:i/>
          <w:iCs/>
          <w:sz w:val="22"/>
          <w:szCs w:val="22"/>
        </w:rPr>
        <w:t>(14)</w:t>
      </w:r>
      <w:r>
        <w:rPr>
          <w:rFonts w:ascii="Times New Roman" w:hAnsi="Times New Roman"/>
          <w:i/>
          <w:iCs/>
          <w:sz w:val="22"/>
          <w:szCs w:val="22"/>
        </w:rPr>
        <w:t xml:space="preserve"> Bu karar, sosyal yardımlar gibi hassas alanlarda da normların yasama eliyle belirlenmesi gerektiğini ortaya koymaktadır.</w:t>
      </w:r>
    </w:p>
    <w:p>
      <w:pPr>
        <w:pStyle w:val="MetinGvdesi"/>
        <w:bidi w:val="0"/>
        <w:jc w:val="both"/>
        <w:rPr>
          <w:color w:val="010000"/>
        </w:rPr>
      </w:pPr>
      <w:r>
        <w:rPr>
          <w:rStyle w:val="KuvvetliVurgu"/>
          <w:rFonts w:ascii="Times New Roman" w:hAnsi="Times New Roman"/>
          <w:i/>
          <w:iCs/>
          <w:sz w:val="22"/>
          <w:szCs w:val="22"/>
        </w:rPr>
        <w:t>6. Normatif Değerlendirme: Sosyal Yardımda Hukuki Belirsizlik ve Araçsallaşma</w:t>
      </w:r>
    </w:p>
    <w:p>
      <w:pPr>
        <w:pStyle w:val="MetinGvdesi"/>
        <w:bidi w:val="0"/>
        <w:jc w:val="both"/>
        <w:rPr>
          <w:color w:val="010000"/>
        </w:rPr>
      </w:pPr>
      <w:r>
        <w:rPr>
          <w:rStyle w:val="KuvvetliVurgu"/>
          <w:rFonts w:ascii="Times New Roman" w:hAnsi="Times New Roman"/>
          <w:i/>
          <w:iCs/>
          <w:sz w:val="22"/>
          <w:szCs w:val="22"/>
        </w:rPr>
        <w:t>(15)</w:t>
      </w:r>
      <w:r>
        <w:rPr>
          <w:rFonts w:ascii="Times New Roman" w:hAnsi="Times New Roman"/>
          <w:i/>
          <w:iCs/>
          <w:sz w:val="22"/>
          <w:szCs w:val="22"/>
        </w:rPr>
        <w:t xml:space="preserve"> 2025 yılında yürürlüğe giren 7546 sayılı Kanun ile doğum yardımı miktarları artırılmış, ancak muhtaçlık kriteri kaldırılarak denetim zayıflatılmıştır.</w:t>
      </w:r>
    </w:p>
    <w:p>
      <w:pPr>
        <w:pStyle w:val="MetinGvdesi"/>
        <w:bidi w:val="0"/>
        <w:jc w:val="both"/>
        <w:rPr>
          <w:color w:val="010000"/>
        </w:rPr>
      </w:pPr>
      <w:r>
        <w:rPr>
          <w:rStyle w:val="KuvvetliVurgu"/>
          <w:rFonts w:ascii="Times New Roman" w:hAnsi="Times New Roman"/>
          <w:i/>
          <w:iCs/>
          <w:sz w:val="22"/>
          <w:szCs w:val="22"/>
        </w:rPr>
        <w:t>(16)</w:t>
      </w:r>
      <w:r>
        <w:rPr>
          <w:rFonts w:ascii="Times New Roman" w:hAnsi="Times New Roman"/>
          <w:i/>
          <w:iCs/>
          <w:sz w:val="22"/>
          <w:szCs w:val="22"/>
        </w:rPr>
        <w:t xml:space="preserve"> Bu durum, sosyal yardımların hak temelli olmaktan uzaklaşıp, yönetsel araçsallaşmaya açık hale geldiğini göstermektedir.</w:t>
      </w:r>
    </w:p>
    <w:p>
      <w:pPr>
        <w:pStyle w:val="MetinGvdesi"/>
        <w:bidi w:val="0"/>
        <w:jc w:val="both"/>
        <w:rPr>
          <w:color w:val="010000"/>
        </w:rPr>
      </w:pPr>
      <w:r>
        <w:rPr>
          <w:rStyle w:val="KuvvetliVurgu"/>
          <w:rFonts w:ascii="Times New Roman" w:hAnsi="Times New Roman"/>
          <w:i/>
          <w:iCs/>
          <w:sz w:val="22"/>
          <w:szCs w:val="22"/>
        </w:rPr>
        <w:t>(17)</w:t>
      </w:r>
      <w:r>
        <w:rPr>
          <w:rFonts w:ascii="Times New Roman" w:hAnsi="Times New Roman"/>
          <w:i/>
          <w:iCs/>
          <w:sz w:val="22"/>
          <w:szCs w:val="22"/>
        </w:rPr>
        <w:t xml:space="preserve"> Anayasa Mahkemesi’nin kararı, bu tür düzenlemelerin hukuki öngörülebilirlik ve eşitlik ilkeleriyle uyumlu olması gerektiğini hatırlatmaktadır.</w:t>
      </w:r>
    </w:p>
    <w:p>
      <w:pPr>
        <w:pStyle w:val="MetinGvdesi"/>
        <w:bidi w:val="0"/>
        <w:jc w:val="both"/>
        <w:rPr>
          <w:color w:val="010000"/>
        </w:rPr>
      </w:pPr>
      <w:r>
        <w:rPr>
          <w:rStyle w:val="KuvvetliVurgu"/>
          <w:rFonts w:ascii="Times New Roman" w:hAnsi="Times New Roman"/>
          <w:i/>
          <w:iCs/>
          <w:sz w:val="22"/>
          <w:szCs w:val="22"/>
        </w:rPr>
        <w:t>7. Sonuç ve Öneriler</w:t>
      </w:r>
    </w:p>
    <w:p>
      <w:pPr>
        <w:pStyle w:val="MetinGvdesi"/>
        <w:bidi w:val="0"/>
        <w:jc w:val="both"/>
        <w:rPr>
          <w:color w:val="010000"/>
        </w:rPr>
      </w:pPr>
      <w:r>
        <w:rPr>
          <w:rStyle w:val="KuvvetliVurgu"/>
          <w:rFonts w:ascii="Times New Roman" w:hAnsi="Times New Roman"/>
          <w:i/>
          <w:iCs/>
          <w:sz w:val="22"/>
          <w:szCs w:val="22"/>
        </w:rPr>
        <w:t>(18)</w:t>
      </w:r>
      <w:r>
        <w:rPr>
          <w:rFonts w:ascii="Times New Roman" w:hAnsi="Times New Roman"/>
          <w:i/>
          <w:iCs/>
          <w:sz w:val="22"/>
          <w:szCs w:val="22"/>
        </w:rPr>
        <w:t xml:space="preserve"> Sosyal yardımların anayasal hak olarak tanımlanması, sadece mali değil, aynı zamanda normatif bir reform gerektirir.</w:t>
      </w:r>
    </w:p>
    <w:p>
      <w:pPr>
        <w:pStyle w:val="MetinGvdesi"/>
        <w:bidi w:val="0"/>
        <w:jc w:val="both"/>
        <w:rPr>
          <w:color w:val="010000"/>
        </w:rPr>
      </w:pPr>
      <w:r>
        <w:rPr>
          <w:rStyle w:val="KuvvetliVurgu"/>
          <w:rFonts w:ascii="Times New Roman" w:hAnsi="Times New Roman"/>
          <w:i/>
          <w:iCs/>
          <w:sz w:val="22"/>
          <w:szCs w:val="22"/>
        </w:rPr>
        <w:t>(19)</w:t>
      </w:r>
      <w:r>
        <w:rPr>
          <w:rFonts w:ascii="Times New Roman" w:hAnsi="Times New Roman"/>
          <w:i/>
          <w:iCs/>
          <w:sz w:val="22"/>
          <w:szCs w:val="22"/>
        </w:rPr>
        <w:t xml:space="preserve"> SYDV’lerin kamu tüzel kişiliği kazanması ve Sayıştay denetimine açılması, kurumsal şeffaflık açısından zorunludur.</w:t>
        <w:br/>
      </w:r>
      <w:r>
        <w:rPr>
          <w:rStyle w:val="KuvvetliVurgu"/>
          <w:rFonts w:ascii="Times New Roman" w:hAnsi="Times New Roman"/>
          <w:i/>
          <w:iCs/>
          <w:sz w:val="22"/>
          <w:szCs w:val="22"/>
        </w:rPr>
        <w:t>(20)</w:t>
      </w:r>
      <w:r>
        <w:rPr>
          <w:rFonts w:ascii="Times New Roman" w:hAnsi="Times New Roman"/>
          <w:i/>
          <w:iCs/>
          <w:sz w:val="22"/>
          <w:szCs w:val="22"/>
        </w:rPr>
        <w:t xml:space="preserve"> Anayasa Mahkemesi kararlarının ışığında, sosyal yardım politikalarının yasama denetimi altında, hak temelli ve hesap verebilir bir yapıya kavuşturulması gerekmektedir.</w:t>
      </w:r>
    </w:p>
    <w:p>
      <w:pPr>
        <w:pStyle w:val="MetinGvdesi"/>
        <w:bidi w:val="0"/>
        <w:jc w:val="both"/>
        <w:rPr>
          <w:color w:val="010000"/>
        </w:rPr>
      </w:pPr>
      <w:r>
        <w:rPr>
          <w:rFonts w:ascii="Times New Roman" w:hAnsi="Times New Roman"/>
          <w:b/>
          <w:bCs/>
          <w:i w:val="false"/>
          <w:iCs w:val="false"/>
          <w:sz w:val="24"/>
          <w:szCs w:val="24"/>
          <w:u w:val="single"/>
        </w:rPr>
        <w:t>Örnek 8</w:t>
      </w:r>
    </w:p>
    <w:p>
      <w:pPr>
        <w:pStyle w:val="Balk3"/>
        <w:keepNext w:val="false"/>
        <w:pageBreakBefore w:val="false"/>
        <w:widowControl/>
        <w:pBdr/>
        <w:bidi w:val="0"/>
        <w:spacing w:lineRule="auto" w:line="273" w:before="0" w:after="80"/>
        <w:ind w:left="0" w:right="0" w:hanging="0"/>
        <w:jc w:val="left"/>
        <w:rPr>
          <w:rFonts w:ascii="Times New Roman" w:hAnsi="Times New Roman"/>
          <w:i/>
          <w:i/>
          <w:iCs/>
          <w:color w:val="1B1C1D"/>
          <w:sz w:val="22"/>
          <w:szCs w:val="22"/>
        </w:rPr>
      </w:pPr>
      <w:r>
        <w:rPr>
          <w:rFonts w:ascii="Times New Roman" w:hAnsi="Times New Roman"/>
          <w:i/>
          <w:iCs/>
          <w:color w:val="1B1C1D"/>
          <w:sz w:val="22"/>
          <w:szCs w:val="22"/>
        </w:rPr>
        <w:t>SYDTF Dışı SYDV Denetimi ve Anayasal Boyutları</w:t>
      </w:r>
    </w:p>
    <w:p>
      <w:pPr>
        <w:pStyle w:val="MetinGvdesi"/>
        <w:widowControl/>
        <w:pBdr/>
        <w:bidi w:val="0"/>
        <w:spacing w:lineRule="auto" w:line="273" w:before="0" w:after="80"/>
        <w:ind w:left="0" w:right="0" w:hanging="0"/>
        <w:jc w:val="left"/>
        <w:rPr>
          <w:rFonts w:ascii="Times New Roman" w:hAnsi="Times New Roman"/>
          <w:i/>
          <w:i/>
          <w:iCs/>
          <w:color w:val="1B1C1D"/>
          <w:sz w:val="22"/>
          <w:szCs w:val="22"/>
        </w:rPr>
      </w:pPr>
      <w:r>
        <w:rPr>
          <w:rFonts w:ascii="Times New Roman" w:hAnsi="Times New Roman"/>
          <w:i/>
          <w:iCs/>
          <w:color w:val="1B1C1D"/>
          <w:sz w:val="22"/>
          <w:szCs w:val="22"/>
        </w:rPr>
      </w:r>
    </w:p>
    <w:p>
      <w:pPr>
        <w:pStyle w:val="MetinGvdesi"/>
        <w:keepNext w:val="false"/>
        <w:pageBreakBefore w:val="false"/>
        <w:widowControl/>
        <w:pBdr/>
        <w:bidi w:val="0"/>
        <w:spacing w:lineRule="auto" w:line="273" w:before="0" w:after="0"/>
        <w:ind w:left="0" w:right="0" w:hanging="0"/>
        <w:jc w:val="both"/>
        <w:rPr/>
      </w:pPr>
      <w:r>
        <w:rPr>
          <w:rStyle w:val="KuvvetliVurgu"/>
          <w:rFonts w:ascii="Times New Roman" w:hAnsi="Times New Roman"/>
          <w:i/>
          <w:iCs/>
          <w:color w:val="1B1C1D"/>
          <w:sz w:val="22"/>
          <w:szCs w:val="22"/>
        </w:rPr>
        <w:t>1. Sayıştay'ın Tespiti: "SYDV'lar, Vakıflar Genel Müdürlüğü ve İçişleri Bakanlığının da denetim alanındadır."</w:t>
      </w:r>
    </w:p>
    <w:p>
      <w:pPr>
        <w:pStyle w:val="MetinGvdesi"/>
        <w:keepNext w:val="false"/>
        <w:pageBreakBefore w:val="false"/>
        <w:widowControl/>
        <w:numPr>
          <w:ilvl w:val="0"/>
          <w:numId w:val="15"/>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Anlamı:</w:t>
      </w:r>
      <w:r>
        <w:rPr>
          <w:rFonts w:ascii="Times New Roman" w:hAnsi="Times New Roman"/>
          <w:i/>
          <w:iCs/>
          <w:color w:val="1B1C1D"/>
          <w:sz w:val="22"/>
          <w:szCs w:val="22"/>
        </w:rPr>
        <w:t xml:space="preserve"> Sayıştay, SYDTF'nin kendisi üzerindeki denetim yetkisini belirtirken, SYDV'lerin (yani sahada yardımları doğrudan dağıtan vakıfların) denetiminin yalnızca Sayıştay tarafından değil, aynı zamanda Vakıflar Genel Müdürlüğü ve İçişleri Bakanlığı tarafından da yapıldığını ifade etmektedir. Bu, SYDV'ler üzerinde </w:t>
      </w:r>
      <w:r>
        <w:rPr>
          <w:rStyle w:val="KuvvetliVurgu"/>
          <w:rFonts w:ascii="Times New Roman" w:hAnsi="Times New Roman"/>
          <w:i/>
          <w:iCs/>
          <w:color w:val="1B1C1D"/>
          <w:sz w:val="22"/>
          <w:szCs w:val="22"/>
        </w:rPr>
        <w:t>çoklu bir denetim mekanizması</w:t>
      </w:r>
      <w:r>
        <w:rPr>
          <w:rFonts w:ascii="Times New Roman" w:hAnsi="Times New Roman"/>
          <w:i/>
          <w:iCs/>
          <w:color w:val="1B1C1D"/>
          <w:sz w:val="22"/>
          <w:szCs w:val="22"/>
        </w:rPr>
        <w:t xml:space="preserve"> olduğu algısını yaratır. </w:t>
      </w:r>
    </w:p>
    <w:p>
      <w:pPr>
        <w:pStyle w:val="MetinGvdesi"/>
        <w:keepNext w:val="false"/>
        <w:pageBreakBefore w:val="false"/>
        <w:widowControl/>
        <w:numPr>
          <w:ilvl w:val="0"/>
          <w:numId w:val="15"/>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Sorunlu Yönü:</w:t>
      </w:r>
      <w:r>
        <w:rPr>
          <w:rFonts w:ascii="Times New Roman" w:hAnsi="Times New Roman"/>
          <w:i/>
          <w:iCs/>
          <w:color w:val="1B1C1D"/>
          <w:sz w:val="22"/>
          <w:szCs w:val="22"/>
        </w:rPr>
        <w:t xml:space="preserve"> </w:t>
      </w:r>
    </w:p>
    <w:p>
      <w:pPr>
        <w:pStyle w:val="MetinGvdesi"/>
        <w:keepNext w:val="false"/>
        <w:pageBreakBefore w:val="false"/>
        <w:widowControl/>
        <w:numPr>
          <w:ilvl w:val="1"/>
          <w:numId w:val="15"/>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Denetim Türlerinin Farklılığı:</w:t>
      </w:r>
      <w:r>
        <w:rPr>
          <w:rFonts w:ascii="Times New Roman" w:hAnsi="Times New Roman"/>
          <w:i/>
          <w:iCs/>
          <w:color w:val="1B1C1D"/>
          <w:sz w:val="22"/>
          <w:szCs w:val="22"/>
        </w:rPr>
        <w:t xml:space="preserve"> Sayıştay'ın "düzenlilik denetimi" (mali tabloların ve işlemlerin mevzuata uygunluğu) ile VGM ve İçişleri Bakanlığı'nın denetimlerinin niteliği farklıdır. VGM, vakıfların kuruluş, işleyiş ve amaçlarına uygunluk denetimini yaparken, İçişleri Bakanlığı mülki idare amirleri (kaymakamlar) aracılığıyla idari ve operasyonel denetimler yürütebilir. Ancak, bu denetimler, kamu kaynaklarının harcanmasındaki mali şeffaflığı ve hesap verebilirliği Sayıştay'ın yetkisinde olduğu gibi kapsamlı bir şekilde sağlayamayabilir. Özellikle 760 milyon TL'lik muhasebe belirsizliği, bu denetimlerin yetersiz kaldığını göstermektedir. </w:t>
      </w:r>
    </w:p>
    <w:p>
      <w:pPr>
        <w:pStyle w:val="MetinGvdesi"/>
        <w:keepNext w:val="false"/>
        <w:pageBreakBefore w:val="false"/>
        <w:widowControl/>
        <w:numPr>
          <w:ilvl w:val="1"/>
          <w:numId w:val="15"/>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"İdari Boyutun Devri"nin Anlamı:</w:t>
      </w:r>
      <w:r>
        <w:rPr>
          <w:rFonts w:ascii="Times New Roman" w:hAnsi="Times New Roman"/>
          <w:i/>
          <w:iCs/>
          <w:color w:val="1B1C1D"/>
          <w:sz w:val="22"/>
          <w:szCs w:val="22"/>
        </w:rPr>
        <w:t xml:space="preserve"> ASHB'nin bazı idari süreçleri Vakıflar Genel Müdürlüğü ve İçişleri Bakanlığı'na "devretmesi" ifadesi, aslında bu bakanlıkların mevcut yasal yetkileri dahilinde SYDV'ler üzerindeki denetimlerini sürdürdüğü anlamına gelir. Ancak bu devir, Sayıştay'ın yerine geçebilecek veya onun denetim boşluğunu doldurabilecek bir mali denetim anlamına gelmez. </w:t>
      </w:r>
    </w:p>
    <w:p>
      <w:pPr>
        <w:pStyle w:val="MetinGvdesi"/>
        <w:keepNext w:val="false"/>
        <w:pageBreakBefore w:val="false"/>
        <w:widowControl/>
        <w:pBdr/>
        <w:bidi w:val="0"/>
        <w:spacing w:lineRule="auto" w:line="273" w:before="0" w:after="0"/>
        <w:ind w:left="0" w:right="0" w:hanging="0"/>
        <w:jc w:val="both"/>
        <w:rPr/>
      </w:pPr>
      <w:r>
        <w:rPr>
          <w:rStyle w:val="KuvvetliVurgu"/>
          <w:rFonts w:ascii="Times New Roman" w:hAnsi="Times New Roman"/>
          <w:i/>
          <w:iCs/>
          <w:color w:val="1B1C1D"/>
          <w:sz w:val="22"/>
          <w:szCs w:val="22"/>
        </w:rPr>
        <w:t>2. "Sosyal Yardım Genel Müdürlüğü için yapılan idari işlemlere yönelik Sayıştay tarafından mali denetimin yerine SYDV için ayrı bir şekilde mali denetimin yapılmadığı da özellikle açıklanmaktadır."</w:t>
      </w:r>
    </w:p>
    <w:p>
      <w:pPr>
        <w:pStyle w:val="MetinGvdesi"/>
        <w:keepNext w:val="false"/>
        <w:pageBreakBefore w:val="false"/>
        <w:widowControl/>
        <w:numPr>
          <w:ilvl w:val="0"/>
          <w:numId w:val="16"/>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Anlamı:</w:t>
      </w:r>
      <w:r>
        <w:rPr>
          <w:rFonts w:ascii="Times New Roman" w:hAnsi="Times New Roman"/>
          <w:i/>
          <w:iCs/>
          <w:color w:val="1B1C1D"/>
          <w:sz w:val="22"/>
          <w:szCs w:val="22"/>
        </w:rPr>
        <w:t xml:space="preserve"> Bu ifade çok kritik ve daha önceki değerlendirmelerimizi güçlendirmektedir. Sayıştay, Sosyal Yardım Genel Müdürlüğü'nün (kamu kurumu) kendisi tarafından yapılan idari işlemlerin mali denetimini yaparken, </w:t>
      </w:r>
      <w:r>
        <w:rPr>
          <w:rStyle w:val="KuvvetliVurgu"/>
          <w:rFonts w:ascii="Times New Roman" w:hAnsi="Times New Roman"/>
          <w:i/>
          <w:iCs/>
          <w:color w:val="1B1C1D"/>
          <w:sz w:val="22"/>
          <w:szCs w:val="22"/>
        </w:rPr>
        <w:t>AYNİ KAPSAMDA SYDV'lerin harcamalarına ilişkin doğrudan ve kapsamlı bir mali denetim yapmadığını</w:t>
      </w:r>
      <w:r>
        <w:rPr>
          <w:rFonts w:ascii="Times New Roman" w:hAnsi="Times New Roman"/>
          <w:i/>
          <w:iCs/>
          <w:color w:val="1B1C1D"/>
          <w:sz w:val="22"/>
          <w:szCs w:val="22"/>
        </w:rPr>
        <w:t xml:space="preserve"> açıkça belirtmektedir. Yani, SYDTF'den SYDV'lere aktarılan paraların vakıflar tarafından nasıl harcandığına dair "düzenlilik denetimi" anlamında bir boşluk olduğunu Sayıştay'ın kendisi kabul etmektedir. </w:t>
      </w:r>
    </w:p>
    <w:p>
      <w:pPr>
        <w:pStyle w:val="MetinGvdesi"/>
        <w:keepNext w:val="false"/>
        <w:pageBreakBefore w:val="false"/>
        <w:widowControl/>
        <w:numPr>
          <w:ilvl w:val="0"/>
          <w:numId w:val="16"/>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Anayasal Uygunluk Açısından Ciddi Sorun:</w:t>
      </w:r>
      <w:r>
        <w:rPr>
          <w:rFonts w:ascii="Times New Roman" w:hAnsi="Times New Roman"/>
          <w:i/>
          <w:iCs/>
          <w:color w:val="1B1C1D"/>
          <w:sz w:val="22"/>
          <w:szCs w:val="22"/>
        </w:rPr>
        <w:t xml:space="preserve"> </w:t>
      </w:r>
    </w:p>
    <w:p>
      <w:pPr>
        <w:pStyle w:val="MetinGvdesi"/>
        <w:keepNext w:val="false"/>
        <w:pageBreakBefore w:val="false"/>
        <w:widowControl/>
        <w:numPr>
          <w:ilvl w:val="1"/>
          <w:numId w:val="16"/>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Hukuk Devleti İlkesinin İhlali:</w:t>
      </w:r>
      <w:r>
        <w:rPr>
          <w:rFonts w:ascii="Times New Roman" w:hAnsi="Times New Roman"/>
          <w:i/>
          <w:iCs/>
          <w:color w:val="1B1C1D"/>
          <w:sz w:val="22"/>
          <w:szCs w:val="22"/>
        </w:rPr>
        <w:t xml:space="preserve"> Kamu bütçesinden çıkan kaynakların, kamu hukuku denetim mekanizmalarının dışına çıkarak özel hukuk tüzel kişiliği üzerinden harcanması ve bu harcamaların Sayıştay tarafından doğrudan ve tam olarak denetlenmemesi, hukuk devleti ilkesinin temel direklerinden olan hesap verebilirlik ve şeffaflık ilkelerini ağır şekilde zedeler. "Kamu parası" özel hukuk statüsü kazanamaz ve denetimden muaf tutulamaz. </w:t>
      </w:r>
    </w:p>
    <w:p>
      <w:pPr>
        <w:pStyle w:val="MetinGvdesi"/>
        <w:keepNext w:val="false"/>
        <w:pageBreakBefore w:val="false"/>
        <w:widowControl/>
        <w:numPr>
          <w:ilvl w:val="1"/>
          <w:numId w:val="16"/>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Bütçe Hakkı ve Yasama Denetimi:</w:t>
      </w:r>
      <w:r>
        <w:rPr>
          <w:rFonts w:ascii="Times New Roman" w:hAnsi="Times New Roman"/>
          <w:i/>
          <w:iCs/>
          <w:color w:val="1B1C1D"/>
          <w:sz w:val="22"/>
          <w:szCs w:val="22"/>
        </w:rPr>
        <w:t xml:space="preserve"> TBMM'nin bütçe hakkı, sadece kaynağın tahsis edilmesini değil, aynı zamanda tahsis edilen kaynağın nasıl harcandığının etkin bir şekilde denetlenmesini de içerir. Sayıştay'ın SYDV harcamaları üzerindeki doğrudan mali denetiminin olmaması, TBMM'nin denetim yetkisini fiilen kısıtlamaktadır. AYM'nin KKM kararı, bu tür bütçe dışı veya denetimsiz harcama mekanizmalarına karşı net bir duruş sergilemiştir. </w:t>
      </w:r>
    </w:p>
    <w:p>
      <w:pPr>
        <w:pStyle w:val="MetinGvdesi"/>
        <w:keepNext w:val="false"/>
        <w:pageBreakBefore w:val="false"/>
        <w:widowControl/>
        <w:numPr>
          <w:ilvl w:val="1"/>
          <w:numId w:val="16"/>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İdarenin Bütünlüğü ve Yetki Karmaşası:</w:t>
      </w:r>
      <w:r>
        <w:rPr>
          <w:rFonts w:ascii="Times New Roman" w:hAnsi="Times New Roman"/>
          <w:i/>
          <w:iCs/>
          <w:color w:val="1B1C1D"/>
          <w:sz w:val="22"/>
          <w:szCs w:val="22"/>
        </w:rPr>
        <w:t xml:space="preserve"> ASHB'nin ve Sosyal Yardım Genel Müdürlüğü'nün sorumluluğundaki sosyal yardımların, denetim boyutunda başka bakanlıkların (VGM ve İçişleri) alanına kısmen devredilmesi, ancak asıl mali denetim olan Sayıştay denetiminden kaçırılması, idari yapıda bir yetki ve sorumluluk karmaşası yaratmaktadır. Bu durum, kamu hizmetinin etkinliği ve verimliliği açısından da sorunludur. </w:t>
      </w:r>
    </w:p>
    <w:p>
      <w:pPr>
        <w:pStyle w:val="MetinGvdesi"/>
        <w:keepNext w:val="false"/>
        <w:pageBreakBefore w:val="false"/>
        <w:widowControl/>
        <w:numPr>
          <w:ilvl w:val="1"/>
          <w:numId w:val="16"/>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Sosyal Devletin Güvencesizliği:</w:t>
      </w:r>
      <w:r>
        <w:rPr>
          <w:rFonts w:ascii="Times New Roman" w:hAnsi="Times New Roman"/>
          <w:i/>
          <w:iCs/>
          <w:color w:val="1B1C1D"/>
          <w:sz w:val="22"/>
          <w:szCs w:val="22"/>
        </w:rPr>
        <w:t xml:space="preserve"> 5 milyona yakın yoksul ailenin sosyal yardımlara bağımlı olduğu bir ortamda, bu yardımların mali denetimden uzak bir mekanizma aracılığıyla dağıtılması, sosyal devletin temel güvencelerini tehlikeye atar. Kaynakların suiistimal edilme riski, gerçek ihtiyaç sahiplerinin mağduriyetine yol açabilir ve sosyal adaleti bozar. </w:t>
      </w:r>
    </w:p>
    <w:p>
      <w:pPr>
        <w:pStyle w:val="Balk3"/>
        <w:keepNext w:val="false"/>
        <w:pageBreakBefore w:val="false"/>
        <w:widowControl/>
        <w:pBdr/>
        <w:bidi w:val="0"/>
        <w:spacing w:lineRule="auto" w:line="273" w:before="0" w:after="80"/>
        <w:ind w:left="0" w:right="0" w:hanging="0"/>
        <w:jc w:val="both"/>
        <w:rPr>
          <w:rFonts w:ascii="Times New Roman" w:hAnsi="Times New Roman"/>
          <w:i/>
          <w:i/>
          <w:iCs/>
          <w:color w:val="1B1C1D"/>
          <w:sz w:val="22"/>
          <w:szCs w:val="22"/>
        </w:rPr>
      </w:pPr>
      <w:r>
        <w:rPr>
          <w:rFonts w:ascii="Times New Roman" w:hAnsi="Times New Roman"/>
          <w:i/>
          <w:iCs/>
          <w:color w:val="1B1C1D"/>
          <w:sz w:val="22"/>
          <w:szCs w:val="22"/>
        </w:rPr>
        <w:t>Sonuç ve Değerlendirme</w:t>
      </w:r>
    </w:p>
    <w:p>
      <w:pPr>
        <w:pStyle w:val="MetinGvdesi"/>
        <w:keepNext w:val="false"/>
        <w:pageBreakBefore w:val="false"/>
        <w:widowControl/>
        <w:pBdr/>
        <w:bidi w:val="0"/>
        <w:spacing w:lineRule="auto" w:line="273" w:before="0" w:after="0"/>
        <w:ind w:left="0" w:right="0" w:hanging="0"/>
        <w:jc w:val="both"/>
        <w:rPr/>
      </w:pPr>
      <w:r>
        <w:rPr>
          <w:rFonts w:ascii="Times New Roman" w:hAnsi="Times New Roman"/>
          <w:i/>
          <w:iCs/>
          <w:color w:val="1B1C1D"/>
          <w:sz w:val="22"/>
          <w:szCs w:val="22"/>
        </w:rPr>
        <w:t xml:space="preserve">Sayıştay'ın kendi raporlarında belirttiği bu denetim yapısı, bir "açık kapı" veya "gri alan" değil, aksine kamu mali yönetiminde ciddi bir </w:t>
      </w:r>
      <w:r>
        <w:rPr>
          <w:rStyle w:val="KuvvetliVurgu"/>
          <w:rFonts w:ascii="Times New Roman" w:hAnsi="Times New Roman"/>
          <w:i/>
          <w:iCs/>
          <w:color w:val="1B1C1D"/>
          <w:sz w:val="22"/>
          <w:szCs w:val="22"/>
        </w:rPr>
        <w:t>anayasal uyumsuzluk</w:t>
      </w:r>
      <w:r>
        <w:rPr>
          <w:rFonts w:ascii="Times New Roman" w:hAnsi="Times New Roman"/>
          <w:i/>
          <w:iCs/>
          <w:color w:val="1B1C1D"/>
          <w:sz w:val="22"/>
          <w:szCs w:val="22"/>
        </w:rPr>
        <w:t xml:space="preserve"> ve </w:t>
      </w:r>
      <w:r>
        <w:rPr>
          <w:rStyle w:val="KuvvetliVurgu"/>
          <w:rFonts w:ascii="Times New Roman" w:hAnsi="Times New Roman"/>
          <w:i/>
          <w:iCs/>
          <w:color w:val="1B1C1D"/>
          <w:sz w:val="22"/>
          <w:szCs w:val="22"/>
        </w:rPr>
        <w:t>hukuk devleti ilkesinin erozyonu</w:t>
      </w:r>
      <w:r>
        <w:rPr>
          <w:rFonts w:ascii="Times New Roman" w:hAnsi="Times New Roman"/>
          <w:i/>
          <w:iCs/>
          <w:color w:val="1B1C1D"/>
          <w:sz w:val="22"/>
          <w:szCs w:val="22"/>
        </w:rPr>
        <w:t xml:space="preserve"> riskidir.</w:t>
      </w:r>
    </w:p>
    <w:p>
      <w:pPr>
        <w:pStyle w:val="MetinGvdesi"/>
        <w:keepNext w:val="false"/>
        <w:pageBreakBefore w:val="false"/>
        <w:widowControl/>
        <w:pBdr/>
        <w:bidi w:val="0"/>
        <w:spacing w:lineRule="auto" w:line="273" w:before="0" w:after="160"/>
        <w:ind w:left="0" w:right="0" w:hanging="0"/>
        <w:jc w:val="both"/>
        <w:rPr>
          <w:rFonts w:ascii="Times New Roman" w:hAnsi="Times New Roman"/>
          <w:i/>
          <w:i/>
          <w:iCs/>
          <w:color w:val="1B1C1D"/>
          <w:sz w:val="22"/>
          <w:szCs w:val="22"/>
        </w:rPr>
      </w:pPr>
      <w:r>
        <w:rPr>
          <w:rFonts w:ascii="Times New Roman" w:hAnsi="Times New Roman"/>
          <w:i/>
          <w:iCs/>
          <w:color w:val="1B1C1D"/>
          <w:sz w:val="22"/>
          <w:szCs w:val="22"/>
        </w:rPr>
        <w:t>ASHB'nin idari boyutu VGM ve İçişleri Bakanlığı'na devrettiği iddiası, mali denetim boşluğunu gidermez. Bu bakanlıkların denetimleri, Sayıştay'ın yaptığı mali düzenlilik denetiminin yerini tutmaz. Kamu kaynaklarının, kamusal denetimden tam anlamıyla muaf tutulması veya denetiminin zayıflatılması, Anayasa'nın temel ilkeleriyle bağdaşmaz.</w:t>
      </w:r>
    </w:p>
    <w:p>
      <w:pPr>
        <w:pStyle w:val="MetinGvdesi"/>
        <w:keepNext w:val="false"/>
        <w:widowControl/>
        <w:pBdr/>
        <w:bidi w:val="0"/>
        <w:spacing w:lineRule="auto" w:line="273" w:before="0" w:after="160"/>
        <w:ind w:left="0" w:right="0" w:hanging="0"/>
        <w:jc w:val="both"/>
        <w:rPr>
          <w:rFonts w:ascii="Times New Roman" w:hAnsi="Times New Roman"/>
          <w:i/>
          <w:i/>
          <w:iCs/>
          <w:color w:val="1B1C1D"/>
          <w:sz w:val="22"/>
          <w:szCs w:val="22"/>
        </w:rPr>
      </w:pPr>
      <w:r>
        <w:rPr>
          <w:rFonts w:ascii="Times New Roman" w:hAnsi="Times New Roman"/>
          <w:i/>
          <w:iCs/>
          <w:color w:val="1B1C1D"/>
          <w:sz w:val="22"/>
          <w:szCs w:val="22"/>
        </w:rPr>
        <w:t>Bu durum, özellikle AYM'nin son KKM kararı ışığında, ilgili mevzuatın Anayasa'ya aykırılığı nedeniyle iptali için güçlü bir gerekçe oluşturmaktadır. Sosyal yardım sisteminin, Anayasa'ya uygun, şeffaf, hesap verebilir ve etkin bir denetim mekanizmasına kavuşturulması, hem kamu maliyesinin sağlığı hem de sosyal adaletin tesisi açısından hayati önem taşımaktadır. SYDV'ler aracılığıyla yapılan harcamaların da tıpkı diğer kamu harcamaları gibi Sayıştay'ın düzenlilik denetimine tabi tutulması, bu anayasal sorunu çözmenin anahtarı olacaktır.</w:t>
      </w:r>
    </w:p>
    <w:p>
      <w:pPr>
        <w:pStyle w:val="MetinGvdesi"/>
        <w:widowControl/>
        <w:pBdr/>
        <w:bidi w:val="0"/>
        <w:spacing w:lineRule="auto" w:line="273" w:before="0" w:after="160"/>
        <w:ind w:left="0" w:right="0" w:hanging="0"/>
        <w:jc w:val="both"/>
        <w:rPr>
          <w:rFonts w:ascii="Times New Roman" w:hAnsi="Times New Roman"/>
          <w:b/>
          <w:bCs/>
          <w:i w:val="false"/>
          <w:i w:val="false"/>
          <w:iCs w:val="false"/>
          <w:color w:val="1B1C1D"/>
          <w:sz w:val="24"/>
          <w:szCs w:val="24"/>
          <w:u w:val="single"/>
        </w:rPr>
      </w:pPr>
      <w:r>
        <w:rPr>
          <w:rFonts w:ascii="Times New Roman" w:hAnsi="Times New Roman"/>
          <w:b/>
          <w:bCs/>
          <w:i w:val="false"/>
          <w:iCs w:val="false"/>
          <w:color w:val="1B1C1D"/>
          <w:sz w:val="24"/>
          <w:szCs w:val="24"/>
          <w:u w:val="single"/>
        </w:rPr>
        <w:t>Örnek 9</w:t>
      </w:r>
    </w:p>
    <w:p>
      <w:pPr>
        <w:pStyle w:val="MetinGvdesi"/>
        <w:keepNext w:val="false"/>
        <w:pageBreakBefore w:val="false"/>
        <w:widowControl/>
        <w:pBdr/>
        <w:bidi w:val="0"/>
        <w:spacing w:lineRule="auto" w:line="273" w:before="0" w:after="0"/>
        <w:ind w:left="0" w:right="0" w:hanging="0"/>
        <w:jc w:val="both"/>
        <w:rPr/>
      </w:pPr>
      <w:r>
        <w:rPr>
          <w:rStyle w:val="KuvvetliVurgu"/>
          <w:rFonts w:ascii="Times New Roman" w:hAnsi="Times New Roman"/>
          <w:i/>
          <w:iCs/>
          <w:color w:val="1B1C1D"/>
        </w:rPr>
        <w:t>Makale: Kamu Sosyal Yardımlarında Denetim Karmaşası ve Anayasal Yıkım Riski: Doğum Yardımı Örneği</w:t>
      </w:r>
    </w:p>
    <w:p>
      <w:pPr>
        <w:pStyle w:val="MetinGvdesi"/>
        <w:pBdr/>
        <w:bidi w:val="0"/>
        <w:spacing w:lineRule="auto" w:line="273" w:before="0" w:after="140"/>
        <w:jc w:val="both"/>
        <w:rPr>
          <w:rFonts w:ascii="Times New Roman" w:hAnsi="Times New Roman"/>
          <w:i/>
          <w:i/>
          <w:iCs/>
        </w:rPr>
      </w:pPr>
      <w:r>
        <w:rPr>
          <w:rFonts w:ascii="Times New Roman" w:hAnsi="Times New Roman"/>
          <w:i/>
          <w:iCs/>
        </w:rPr>
      </w:r>
    </w:p>
    <w:p>
      <w:pPr>
        <w:pStyle w:val="MetinGvdesi"/>
        <w:pBdr/>
        <w:bidi w:val="0"/>
        <w:spacing w:lineRule="auto" w:line="273" w:before="0" w:after="140"/>
        <w:jc w:val="both"/>
        <w:rPr>
          <w:rFonts w:ascii="Times New Roman" w:hAnsi="Times New Roman"/>
          <w:i/>
          <w:i/>
          <w:iCs/>
        </w:rPr>
      </w:pPr>
      <w:r>
        <w:rPr>
          <w:rFonts w:ascii="Times New Roman" w:hAnsi="Times New Roman"/>
          <w:i/>
          <w:iCs/>
        </w:rPr>
        <w:t>Giriş:</w:t>
      </w:r>
    </w:p>
    <w:p>
      <w:pPr>
        <w:pStyle w:val="MetinGvdesi"/>
        <w:pBdr/>
        <w:bidi w:val="0"/>
        <w:spacing w:lineRule="auto" w:line="273" w:before="0" w:after="140"/>
        <w:jc w:val="both"/>
        <w:rPr>
          <w:rFonts w:ascii="Times New Roman" w:hAnsi="Times New Roman"/>
          <w:i/>
          <w:i/>
          <w:iCs/>
        </w:rPr>
      </w:pPr>
      <w:r>
        <w:rPr>
          <w:rFonts w:ascii="Times New Roman" w:hAnsi="Times New Roman"/>
          <w:i/>
          <w:iCs/>
        </w:rPr>
        <w:t>Türkiye'de sosyal devlet olmanın gereği olarak sağlanan sosyal yardımlar, bireylerin ve ailelerin temel ihtiyaçlarını karşılamada kritik bir öneme sahiptir. Ancak, bu yardımların kamu bütçesinden ayrılarak Sosyal Yardımlaşma ve Dayanışma Vakıfları (SYDV) aracılığıyla yürütülmesi, özellikle denetim, şeffaflık ve hesap verebilirlik ilkeleri açısından ciddi anayasal sorunları gündeme getirmektedir. Son dönemde doğum yardımı ödemelerinin bu mekanizma üzerinden yapılması ve Sayıştay'ın tespitleri, bu sorunların ne denli derin olduğunu gözler önüne sermektedir. Bu makale, kamu sosyal yardım fonlarının yönetimindeki bu karmaşık yapıyı, mevcut denetim boşluklarını ve bunun Anayasa'nın temel ilkeleriyle çelişen yönlerini doğum yardımı özelinde inceleyecektir.</w:t>
      </w:r>
    </w:p>
    <w:p>
      <w:pPr>
        <w:pStyle w:val="MetinGvdesi"/>
        <w:pBdr/>
        <w:bidi w:val="0"/>
        <w:spacing w:lineRule="auto" w:line="273" w:before="0" w:after="140"/>
        <w:jc w:val="both"/>
        <w:rPr>
          <w:rFonts w:ascii="Times New Roman" w:hAnsi="Times New Roman"/>
          <w:i/>
          <w:i/>
          <w:iCs/>
        </w:rPr>
      </w:pPr>
      <w:r>
        <w:rPr>
          <w:rFonts w:ascii="Times New Roman" w:hAnsi="Times New Roman"/>
          <w:i/>
          <w:iCs/>
        </w:rPr>
        <w:t>1. Doğum Yardımı ve SYDV'lere Devrin Hukuki Zemini ve "Anomi" Durumu:</w:t>
      </w:r>
    </w:p>
    <w:p>
      <w:pPr>
        <w:pStyle w:val="MetinGvdesi"/>
        <w:pBdr/>
        <w:bidi w:val="0"/>
        <w:spacing w:lineRule="auto" w:line="273" w:before="0" w:after="140"/>
        <w:jc w:val="both"/>
        <w:rPr>
          <w:rFonts w:ascii="Times New Roman" w:hAnsi="Times New Roman"/>
          <w:i/>
          <w:i/>
          <w:iCs/>
        </w:rPr>
      </w:pPr>
      <w:r>
        <w:rPr>
          <w:rFonts w:ascii="Times New Roman" w:hAnsi="Times New Roman"/>
          <w:i/>
          <w:iCs/>
        </w:rPr>
        <w:t>30 Mart 2025 tarihli ve 7546 sayılı Kanun ile güncellenen doğum yardımı ödemeleri, 2015 yılından bu yana olduğu gibi Sosyal Yardımlaşma ve Dayanışmayı Teşvik Kanunu (3294 sayılı Kanun) kapsamında, SYDV'ler aracılığıyla "muhtaçlık şartı aranmaksızın" yapılmaya devam etmektedir. Bu sistemde, Aile ve Sosyal Hizmetler Bakanlığı (ASHB) bütçesinden Sosyal Yardımlaşma ve Dayanışmayı Teşvik Fonu'na (SYDTF) aktarılan kaynaklar, özel hukuk tüzel kişiliğine sahip vakıfların mütevelli heyetleri tarafından yönetilmektedir.</w:t>
      </w:r>
    </w:p>
    <w:p>
      <w:pPr>
        <w:pStyle w:val="MetinGvdesi"/>
        <w:keepNext w:val="false"/>
        <w:pageBreakBefore w:val="false"/>
        <w:widowControl/>
        <w:pBdr/>
        <w:bidi w:val="0"/>
        <w:spacing w:lineRule="auto" w:line="273" w:before="0" w:after="160"/>
        <w:ind w:left="0" w:right="0" w:hanging="0"/>
        <w:jc w:val="both"/>
        <w:rPr>
          <w:rFonts w:ascii="Times New Roman" w:hAnsi="Times New Roman"/>
          <w:i/>
          <w:i/>
          <w:iCs/>
          <w:color w:val="1B1C1D"/>
        </w:rPr>
      </w:pPr>
      <w:r>
        <w:rPr>
          <w:rFonts w:ascii="Times New Roman" w:hAnsi="Times New Roman"/>
          <w:i/>
          <w:iCs/>
          <w:color w:val="1B1C1D"/>
        </w:rPr>
        <w:t>Bu yapılanma, kamu hizmeti niteliğindeki sosyal yardımların, idari hukuk prensiplerine tabi bir kamu idaresi (Sosyal Yardım Genel Müdürlüğü gibi) yerine, özel hukuk statüsündeki bir yapı (SYDV) üzerinden yürütülmesiyle hukuki bir "anomi" (kuralsızlık) ve "oksimoron" (çelişkili yapı) yaratmaktadır. Kamusal bir görevin, kamusal denetimden uzaklaştırılması riski taşımaktadır.</w:t>
      </w:r>
    </w:p>
    <w:p>
      <w:pPr>
        <w:pStyle w:val="MetinGvdesi"/>
        <w:pBdr/>
        <w:bidi w:val="0"/>
        <w:spacing w:lineRule="auto" w:line="273" w:before="0" w:after="140"/>
        <w:jc w:val="both"/>
        <w:rPr>
          <w:rFonts w:ascii="Times New Roman" w:hAnsi="Times New Roman"/>
          <w:i/>
          <w:i/>
          <w:iCs/>
        </w:rPr>
      </w:pPr>
      <w:r>
        <w:rPr>
          <w:rFonts w:ascii="Times New Roman" w:hAnsi="Times New Roman"/>
          <w:i/>
          <w:iCs/>
        </w:rPr>
        <w:t>2. Sayıştay Denetiminin Sınırlılığı ve Mali Belirsizliğin Boyutları:</w:t>
      </w:r>
    </w:p>
    <w:p>
      <w:pPr>
        <w:pStyle w:val="MetinGvdesi"/>
        <w:pBdr/>
        <w:bidi w:val="0"/>
        <w:spacing w:lineRule="auto" w:line="273" w:before="0" w:after="140"/>
        <w:jc w:val="both"/>
        <w:rPr>
          <w:rFonts w:ascii="Times New Roman" w:hAnsi="Times New Roman"/>
          <w:i/>
          <w:i/>
          <w:iCs/>
        </w:rPr>
      </w:pPr>
      <w:r>
        <w:rPr>
          <w:rFonts w:ascii="Times New Roman" w:hAnsi="Times New Roman"/>
          <w:i/>
          <w:iCs/>
        </w:rPr>
        <w:t>Sayıştay, kamu kaynaklarının mevzuata uygun ve etkin kullanılıp kullanılmadığını denetleyen Anayasal bir kurumdur. Ancak, SYDV'lerin özel hukuk tüzel kişiliği olması, Sayıştay'ın bu vakıflar üzerindeki "düzenlilik denetimi" yetkisini kısıtlamaktadır. Sayıştay, SYDTF'nin mali tablolarını denetleyebilmekle birlikte, fonlardan SYDV'lere aktarılan ve vakıflar tarafından harcanan tutarların harcama bazında doğrudan ve ayrıntılı mali denetimini yapmamaktadır.</w:t>
      </w:r>
    </w:p>
    <w:p>
      <w:pPr>
        <w:pStyle w:val="MetinGvdesi"/>
        <w:keepNext w:val="false"/>
        <w:pageBreakBefore w:val="false"/>
        <w:widowControl/>
        <w:pBdr/>
        <w:bidi w:val="0"/>
        <w:spacing w:lineRule="auto" w:line="273" w:before="0" w:after="0"/>
        <w:ind w:left="0" w:right="0" w:hanging="0"/>
        <w:jc w:val="both"/>
        <w:rPr/>
      </w:pPr>
      <w:r>
        <w:rPr>
          <w:rFonts w:ascii="Times New Roman" w:hAnsi="Times New Roman"/>
          <w:i/>
          <w:iCs/>
          <w:color w:val="1B1C1D"/>
        </w:rPr>
        <w:t xml:space="preserve">Sayıştay'ın 2023 yılı raporu, bu denetim boşluğunun somut bir kanıtıdır. Raporda, ilgililerine ödenemeyen yaşlı, engelli aylıkları ve doğum yardımları dahil olmak üzere, muhasebe kayıtlarında </w:t>
      </w:r>
      <w:r>
        <w:rPr>
          <w:rStyle w:val="KuvvetliVurgu"/>
          <w:rFonts w:ascii="Times New Roman" w:hAnsi="Times New Roman"/>
          <w:i/>
          <w:iCs/>
          <w:color w:val="1B1C1D"/>
        </w:rPr>
        <w:t>760.235.920,55 TL'lik devasa bir tutarın eksik veya fazla gösterildiği</w:t>
      </w:r>
      <w:r>
        <w:rPr>
          <w:rFonts w:ascii="Times New Roman" w:hAnsi="Times New Roman"/>
          <w:i/>
          <w:iCs/>
          <w:color w:val="1B1C1D"/>
        </w:rPr>
        <w:t xml:space="preserve"> açıkça belirtilmiştir. Sayıştay'ın bu tespiti, "Sosyal Yardım Genel Müdürlüğü için yapılan idari işlemlere yönelik Sayıştay tarafından mali denetimin yerine SYDV için ayrı bir şekilde mali denetimin yapılmadığı" gerçeğini özellikle vurgulamaktadır. Bu durum, kamuya ait milyarlarca liranın akıbeti hakkında ciddi bir belirsizlik ve şeffaflık eksikliği yaratmaktadır.</w:t>
      </w:r>
    </w:p>
    <w:p>
      <w:pPr>
        <w:pStyle w:val="MetinGvdesi"/>
        <w:pBdr/>
        <w:bidi w:val="0"/>
        <w:spacing w:lineRule="auto" w:line="273" w:before="0" w:after="140"/>
        <w:jc w:val="both"/>
        <w:rPr>
          <w:rFonts w:ascii="Times New Roman" w:hAnsi="Times New Roman"/>
          <w:i/>
          <w:i/>
          <w:iCs/>
        </w:rPr>
      </w:pPr>
      <w:r>
        <w:rPr>
          <w:rFonts w:ascii="Times New Roman" w:hAnsi="Times New Roman"/>
          <w:i/>
          <w:iCs/>
        </w:rPr>
        <w:t>3. Çoklu Denetim Yanılgısı ve Hukuki Ayrışma:</w:t>
      </w:r>
    </w:p>
    <w:p>
      <w:pPr>
        <w:pStyle w:val="MetinGvdesi"/>
        <w:pBdr/>
        <w:bidi w:val="0"/>
        <w:spacing w:lineRule="auto" w:line="273" w:before="0" w:after="140"/>
        <w:jc w:val="both"/>
        <w:rPr>
          <w:rFonts w:ascii="Times New Roman" w:hAnsi="Times New Roman"/>
          <w:i/>
          <w:i/>
          <w:iCs/>
        </w:rPr>
      </w:pPr>
      <w:r>
        <w:rPr>
          <w:rFonts w:ascii="Times New Roman" w:hAnsi="Times New Roman"/>
          <w:i/>
          <w:iCs/>
        </w:rPr>
        <w:t>Sayıştay raporlarında SYDV'lerin, Vakıflar Genel Müdürlüğü (VGM) ve İçişleri Bakanlığı'nın da denetiminde olduğu belirtilmektedir. Ancak bu durum, mali denetim boşluğunu doldurmamaktadır:</w:t>
      </w:r>
    </w:p>
    <w:p>
      <w:pPr>
        <w:pStyle w:val="MetinGvdesi"/>
        <w:keepNext w:val="false"/>
        <w:pageBreakBefore w:val="false"/>
        <w:widowControl/>
        <w:numPr>
          <w:ilvl w:val="0"/>
          <w:numId w:val="17"/>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rPr>
        <w:t>VGM Denetimi:</w:t>
      </w:r>
      <w:r>
        <w:rPr>
          <w:rFonts w:ascii="Times New Roman" w:hAnsi="Times New Roman"/>
          <w:i/>
          <w:iCs/>
          <w:color w:val="1B1C1D"/>
        </w:rPr>
        <w:t xml:space="preserve"> VGM, vakıfların kuruluş amaçlarına uygun hareket edip etmedikleri, vakıf senedine bağlılıkları gibi hususlarda denetim yapar. Bu, bir vakfın genel işleyişine odaklanan bir denetimdir, ancak Sayıştay'ın yaptığı gibi kapsamlı bir kamu mali düzenlilik denetimi değildir. </w:t>
      </w:r>
    </w:p>
    <w:p>
      <w:pPr>
        <w:pStyle w:val="MetinGvdesi"/>
        <w:keepNext w:val="false"/>
        <w:pageBreakBefore w:val="false"/>
        <w:widowControl/>
        <w:numPr>
          <w:ilvl w:val="0"/>
          <w:numId w:val="17"/>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rPr>
        <w:t>İçişleri Bakanlığı Denetimi:</w:t>
      </w:r>
      <w:r>
        <w:rPr>
          <w:rFonts w:ascii="Times New Roman" w:hAnsi="Times New Roman"/>
          <w:i/>
          <w:iCs/>
          <w:color w:val="1B1C1D"/>
        </w:rPr>
        <w:t xml:space="preserve"> İçişleri Bakanlığı'nın denetimi (kaymakamlar aracılığıyla), daha çok idari ve operasyonel süreçlerin hukuka uygunluğunu kapsar. Bu da doğrudan mali denetimin yerini tutmaz. </w:t>
      </w:r>
    </w:p>
    <w:p>
      <w:pPr>
        <w:pStyle w:val="MetinGvdesi"/>
        <w:keepNext w:val="false"/>
        <w:pageBreakBefore w:val="false"/>
        <w:widowControl/>
        <w:numPr>
          <w:ilvl w:val="0"/>
          <w:numId w:val="17"/>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rPr>
        <w:t>İdari Boyutun Devri:</w:t>
      </w:r>
      <w:r>
        <w:rPr>
          <w:rFonts w:ascii="Times New Roman" w:hAnsi="Times New Roman"/>
          <w:i/>
          <w:iCs/>
          <w:color w:val="1B1C1D"/>
        </w:rPr>
        <w:t xml:space="preserve"> ASHB'nin idari süreçleri bu bakanlıklara devretmiş olması, denetimin parçalı ve yetersiz kalmasına neden olmaktadır. Kamu idarelerinin sorumluluğunda olması gereken mali denetim, farklı kurumların farklı nitelikteki denetimleriyle "bölünmekte" ve asıl olan mali şeffaflık ve hesap verebilirlik sağlanamamaktadır. Bu idari ayrışma, hukuksal olarak da önemli bir karmaşa yaratmaktadır. </w:t>
      </w:r>
    </w:p>
    <w:p>
      <w:pPr>
        <w:pStyle w:val="MetinGvdesi"/>
        <w:pBdr/>
        <w:bidi w:val="0"/>
        <w:spacing w:lineRule="auto" w:line="273" w:before="0" w:after="140"/>
        <w:jc w:val="both"/>
        <w:rPr>
          <w:rFonts w:ascii="Times New Roman" w:hAnsi="Times New Roman"/>
          <w:i/>
          <w:i/>
          <w:iCs/>
        </w:rPr>
      </w:pPr>
      <w:r>
        <w:rPr>
          <w:rFonts w:ascii="Times New Roman" w:hAnsi="Times New Roman"/>
          <w:i/>
          <w:iCs/>
        </w:rPr>
        <w:t>4. Bütçe Hakkı ve Anayasa Mahkemesi Kararının Emsal Niteliği:</w:t>
      </w:r>
    </w:p>
    <w:p>
      <w:pPr>
        <w:pStyle w:val="MetinGvdesi"/>
        <w:pBdr/>
        <w:bidi w:val="0"/>
        <w:spacing w:lineRule="auto" w:line="273" w:before="0" w:after="140"/>
        <w:jc w:val="both"/>
        <w:rPr>
          <w:rFonts w:ascii="Times New Roman" w:hAnsi="Times New Roman"/>
          <w:i/>
          <w:i/>
          <w:iCs/>
        </w:rPr>
      </w:pPr>
      <w:r>
        <w:rPr>
          <w:rFonts w:ascii="Times New Roman" w:hAnsi="Times New Roman"/>
          <w:i/>
          <w:iCs/>
        </w:rPr>
        <w:t>Anayasa'nın 87. ve 161. maddeleri, bütçe hakkının münhasıran Türkiye Büyük Millet Meclisi'ne ait olduğunu ve kamu harcamalarının kanunla yapılmasını, TBMM tarafından denetlenmesini emreder. Kamu kaynaklarının SYDTF'ye aktarılması ve SYDV'ler aracılığıyla mali denetimden uzak bir şekilde harcanması, TBMM'nin bütçe hakkını ve dolayısıyla yasama denetimini ciddi şekilde zayıflatmaktadır.</w:t>
      </w:r>
    </w:p>
    <w:p>
      <w:pPr>
        <w:pStyle w:val="MetinGvdesi"/>
        <w:keepNext w:val="false"/>
        <w:pageBreakBefore w:val="false"/>
        <w:widowControl/>
        <w:pBdr/>
        <w:bidi w:val="0"/>
        <w:spacing w:lineRule="auto" w:line="273" w:before="0" w:after="160"/>
        <w:ind w:left="0" w:right="0" w:hanging="0"/>
        <w:jc w:val="both"/>
        <w:rPr>
          <w:rFonts w:ascii="Times New Roman" w:hAnsi="Times New Roman"/>
          <w:i/>
          <w:i/>
          <w:iCs/>
          <w:color w:val="1B1C1D"/>
        </w:rPr>
      </w:pPr>
      <w:r>
        <w:rPr>
          <w:rFonts w:ascii="Times New Roman" w:hAnsi="Times New Roman"/>
          <w:i/>
          <w:iCs/>
          <w:color w:val="1B1C1D"/>
        </w:rPr>
        <w:t>Anayasa Mahkemesi'nin (AYM) 5 Haziran 2025 tarihli Kur Korumalı Mevduat (KKM) için bütçeden Merkez Bankası'na kaynak aktarılmasını öngören düzenlemeyi iptal eden kararı, bu bağlamda önemli bir emsal teşkil etmektedir. AYM, bütçe dışı veya yasama denetiminden uzak harcama mekanizmalarının Anayasa'ya aykırı olduğuna hükmetmiştir. SYDV modeli de benzer bir şekilde, kamu kaynaklarının bütçe disiplini ve Sayıştay denetimi dışına çıkarılmasıyla Anayasa'ya aykırı bulunma potansiyeli taşımaktadır. Zira, Sayıştay'ın "mali denetimin yapılmadığı" yönündeki açıklaması, bu modelin KKM kararıyla ortaya konan ilkelere aykırılığını perçinlemektedir.</w:t>
      </w:r>
    </w:p>
    <w:p>
      <w:pPr>
        <w:pStyle w:val="MetinGvdesi"/>
        <w:pBdr/>
        <w:bidi w:val="0"/>
        <w:spacing w:lineRule="auto" w:line="273" w:before="0" w:after="140"/>
        <w:jc w:val="both"/>
        <w:rPr>
          <w:rFonts w:ascii="Times New Roman" w:hAnsi="Times New Roman"/>
          <w:i/>
          <w:i/>
          <w:iCs/>
        </w:rPr>
      </w:pPr>
      <w:r>
        <w:rPr>
          <w:rFonts w:ascii="Times New Roman" w:hAnsi="Times New Roman"/>
          <w:i/>
          <w:iCs/>
        </w:rPr>
        <w:t>5. Sosyal Devlet İlkesi, Eşitlik ve 5 Milyon Aile Üzerindeki Etki:</w:t>
      </w:r>
    </w:p>
    <w:p>
      <w:pPr>
        <w:pStyle w:val="MetinGvdesi"/>
        <w:pBdr/>
        <w:bidi w:val="0"/>
        <w:spacing w:lineRule="auto" w:line="273" w:before="0" w:after="140"/>
        <w:jc w:val="both"/>
        <w:rPr>
          <w:rFonts w:ascii="Times New Roman" w:hAnsi="Times New Roman"/>
          <w:i/>
          <w:i/>
          <w:iCs/>
        </w:rPr>
      </w:pPr>
      <w:r>
        <w:rPr>
          <w:rFonts w:ascii="Times New Roman" w:hAnsi="Times New Roman"/>
          <w:i/>
          <w:iCs/>
        </w:rPr>
        <w:t>Anayasa'nın 2. maddesindeki sosyal devlet ilkesi, devlete vatandaşlarının sosyal refahını sağlama ve yoksullukla mücadele etme yükümlülüğü yükler. Ancak, sosyal yardım fonlarının denetimsiz yönetimi, 5 milyona yakın yoksul aileyi doğrudan etkileyerek sosyal adaletsizliği derinleştirmektedir. "Muhtaçlık şartı aranmaksızın" yapılan yardımlar, siyasi manipülasyonlara açık kapı bırakarak, kaynakların gerçek ihtiyaç sahipleri yerine başka saiklerle dağıtılması riskini artırmaktadır. Bu durum, sosyal yardımın asli amacından sapmasına ve hatta "sadakalaşma" eleştirilerine neden olmaktadır. Denetim eksikliği, aynı zamanda Anayasa'nın 10. maddesinde güvence altına alınan eşitlik ilkesini de zedeleyebilir, zira yardımlara erişimde keyfilik ve ayrımcılık potansiyeli yaratır.</w:t>
      </w:r>
    </w:p>
    <w:p>
      <w:pPr>
        <w:pStyle w:val="MetinGvdesi"/>
        <w:pBdr/>
        <w:bidi w:val="0"/>
        <w:spacing w:lineRule="auto" w:line="273" w:before="0" w:after="140"/>
        <w:jc w:val="both"/>
        <w:rPr>
          <w:rFonts w:ascii="Times New Roman" w:hAnsi="Times New Roman"/>
          <w:i/>
          <w:i/>
          <w:iCs/>
        </w:rPr>
      </w:pPr>
      <w:r>
        <w:rPr>
          <w:rFonts w:ascii="Times New Roman" w:hAnsi="Times New Roman"/>
          <w:i/>
          <w:iCs/>
        </w:rPr>
        <w:t>Sonuç:</w:t>
      </w:r>
    </w:p>
    <w:p>
      <w:pPr>
        <w:pStyle w:val="MetinGvdesi"/>
        <w:pBdr/>
        <w:bidi w:val="0"/>
        <w:spacing w:lineRule="auto" w:line="273" w:before="0" w:after="140"/>
        <w:jc w:val="both"/>
        <w:rPr>
          <w:rFonts w:ascii="Times New Roman" w:hAnsi="Times New Roman"/>
          <w:i/>
          <w:i/>
          <w:iCs/>
        </w:rPr>
      </w:pPr>
      <w:r>
        <w:rPr>
          <w:rFonts w:ascii="Times New Roman" w:hAnsi="Times New Roman"/>
          <w:i/>
          <w:iCs/>
        </w:rPr>
        <w:t>Doğum yardımı ve benzeri sosyal yardım ödemelerinin kamu bütçesinden SYDTF'ye aktarılması ve SYDV'ler aracılığıyla dağıtılması, mevcut denetim mekanizmalarının yetersizliği nedeniyle ciddi anayasal uygunluk sorunları taşımaktadır. Sayıştay'ın kendi raporlarıyla sabit olan mali denetim boşluğu, kamu kaynaklarının şeffaflık ve hesap verebilirlik ilkesine aykırı bir şekilde harcandığına dair güçlü kanıtlar sunmaktadır. Bu durum, Anayasa'nın bütçe hakkı, hukuk devleti, sosyal devlet ve eşitlik ilkelerine doğrudan aykırılık teşkil etmektedir.</w:t>
      </w:r>
    </w:p>
    <w:p>
      <w:pPr>
        <w:pStyle w:val="MetinGvdesi"/>
        <w:keepNext w:val="false"/>
        <w:pageBreakBefore w:val="false"/>
        <w:widowControl/>
        <w:pBdr/>
        <w:bidi w:val="0"/>
        <w:spacing w:lineRule="auto" w:line="273" w:before="0" w:after="160"/>
        <w:ind w:left="0" w:right="0" w:hanging="0"/>
        <w:jc w:val="both"/>
        <w:rPr>
          <w:rFonts w:ascii="Times New Roman" w:hAnsi="Times New Roman"/>
          <w:i/>
          <w:i/>
          <w:iCs/>
          <w:color w:val="1B1C1D"/>
        </w:rPr>
      </w:pPr>
      <w:r>
        <w:rPr>
          <w:rFonts w:ascii="Times New Roman" w:hAnsi="Times New Roman"/>
          <w:i/>
          <w:iCs/>
          <w:color w:val="1B1C1D"/>
        </w:rPr>
        <w:t>AYM'nin KKM kararının oluşturduğu emsal ışığında, bu denetimsiz yapının yasal dayanağının Anayasa'ya uygunluğu tekrar değerlendirilmelidir. Milyonlarca yoksul ailenin kaderini etkileyen sosyal yardımların, keyfi uygulamalardan uzak, tam anlamıyla şeffaf ve etkin bir kamu denetimine tabi kılınması, Anayasal bir zorunluluktur. Bu bağlamda, ilgili yasal düzenlemelerin gözden geçirilerek, SYDV'lerin mali denetiminin Sayıştay tarafından doğrudan ve kapsamlı bir şekilde yapılması, hukuk devleti ve sosyal adaletin tesisi için atılması gereken hayati bir adımdır.</w:t>
      </w:r>
    </w:p>
    <w:p>
      <w:pPr>
        <w:pStyle w:val="MetinGvdesi"/>
        <w:widowControl/>
        <w:pBdr/>
        <w:bidi w:val="0"/>
        <w:spacing w:lineRule="auto" w:line="273" w:before="0" w:after="160"/>
        <w:ind w:left="0" w:right="0" w:hanging="0"/>
        <w:jc w:val="both"/>
        <w:rPr>
          <w:rFonts w:ascii="Times New Roman" w:hAnsi="Times New Roman"/>
          <w:b/>
          <w:bCs/>
          <w:i w:val="false"/>
          <w:i w:val="false"/>
          <w:iCs w:val="false"/>
          <w:color w:val="1B1C1D"/>
          <w:u w:val="single"/>
        </w:rPr>
      </w:pPr>
      <w:r>
        <w:rPr>
          <w:rFonts w:ascii="Times New Roman" w:hAnsi="Times New Roman"/>
          <w:b/>
          <w:bCs/>
          <w:i w:val="false"/>
          <w:iCs w:val="false"/>
          <w:color w:val="1B1C1D"/>
          <w:u w:val="single"/>
        </w:rPr>
        <w:t>Örnek 10</w:t>
      </w:r>
    </w:p>
    <w:p>
      <w:pPr>
        <w:pStyle w:val="MetinGvdesi"/>
        <w:keepNext w:val="false"/>
        <w:pageBreakBefore w:val="false"/>
        <w:widowControl/>
        <w:pBdr/>
        <w:bidi w:val="0"/>
        <w:spacing w:lineRule="auto" w:line="273" w:before="0" w:after="0"/>
        <w:ind w:left="0" w:right="0" w:hanging="0"/>
        <w:jc w:val="both"/>
        <w:rPr/>
      </w:pPr>
      <w:r>
        <w:rPr>
          <w:rStyle w:val="KuvvetliVurgu"/>
          <w:rFonts w:ascii="Times New Roman" w:hAnsi="Times New Roman"/>
          <w:i/>
          <w:iCs/>
          <w:color w:val="1B1C1D"/>
          <w:sz w:val="24"/>
          <w:szCs w:val="24"/>
        </w:rPr>
        <w:t>Makale Örneği: Sosyal Yardım Fonlarının Yönetimi ve Anayasal Denetim Sorunu: Doğum Yardımı Örneği</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Giriş:</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Türkiye'de sosyal devlet ilkesinin en temel tezahürlerinden biri olan sosyal yardımlar, yoksullukla mücadele, sosyal adaletin sağlanması ve vatandaşların temel ihtiyaçlarının karşılanmasında hayati bir rol oynamaktadır. Ancak, bu yardımların kamu bütçesinden ayrılarak özel hukuk tüzel kişiliği niteliğindeki Sosyal Yardımlaşma ve Dayanışma Vakıfları (SYDV) eliyle dağıtılması, özellikle denetim ve hesap verebilirlik açısından ciddi anayasal uygunluk sorunlarını beraberinde getirmektedir. Son dönemde doğum yardımı ödemelerinin bu mekanizma üzerinden yürütülmesi ve Sayıştay raporlarına yansıyan mali belirsizlikler, konuyu daha da acil hale getirmiştir. Bu makale, söz konusu devrin ve uygulamanın Anayasa'nın temel ilkeleri bağlamında yarattığı potansiyel aykırılıkları inceleyecektir.</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1. Doğum Yardımı ve SYDV'lere Devrin Hukuki Çerçevesi:</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30 Mart 2025 tarihli ve 7546 sayılı Kanun ile doğum yardımı miktarı artırılmış ve bu ödemelerin 2015 yılından beri olduğu gibi Sosyal Yardımlaşma ve Dayanışmayı Teşvik Kanunu kapsamında, Sosyal Yardımlaşma ve Dayanışma Vakıfları aracılığıyla "muhtaçlık şartı aranmaksızın" yapılması sürdürülmüştür. Bu sistemde, kaynaklar Aile ve Sosyal Hizmetler Bakanlığı (ASHB) bütçesinden Sosyal Yardımlaşma ve Dayanışmayı Teşvik Fonu'na (SYDTF) aktarılmakta ve vakıfların mütevelli heyetleri tarafından yönetilmektedir. Kamu idaresi kapsamındaki idari işlem ve ödemeler yerine özel hukuk kapsamında bir vakıf yapısı üzerinden kamu hizmeti niteliğinde bir yardımın yürütülmesi, hukuki bir "anomi" (kuralsızlık) ve "oksimoron" (çelişkili yapı) durumu yaratmaktadır.</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2. Sayıştay Denetiminin Etkisizleşmesi ve Mali Şeffaflık Sorunu:</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SYDV'lerin özel hukuk tüzel kişiliği taşıması, onların doğrudan kamu idareleri gibi Sayıştay'ın "düzenlilik denetimi"ne tabi olmaması sonucunu doğurmaktadır. Bu durum, kamu kaynaklarının denetimsiz veya yetersiz denetimle harcanması riskini gündeme getirmektedir. Nitekim, Sayıştay'ın 2023 yılı raporunda, ilgililerine ödenemeyen yaşlı ve engelli aylıkları ile doğum yardımlarının muhasebe kayıtlarında 760.235.920,55 TL'lik bir tutarın eksik veya fazla gösterildiği tespiti, bu denetim boşluğunun somut ve endişe verici bir göstergesidir. Kamu gücü kullanılarak toplanan vergilerin ve kamu kaynaklarının bu denli büyük bir kısmının akıbetinin belirsizliği, mali şeffaflık ve hesap verebilirlik ilkelerine aykırılık teşkil etmektedir.</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3. Bütçe Hakkı ve Yasama Denetiminin Zayıflaması:</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Anayasa'nın 87. ve 161. maddeleri, bütçe yapma yetkisini Türkiye Büyük Millet Meclisi'ne (TBMM) vermekte ve kamu harcamalarının kanunla yapılmasını, TBMM tarafından denetlenmesini zorunlu kılmaktadır. Sosyal yardım kaynaklarının, SYDTF'ye aktarılması ve ardından Sayıştay denetimi dışına çıkarılması veya zayıflatılması, TBMM'nin bütçe üzerindeki etkili denetim yetkisini işlevsiz hale getirme potansiyeli taşımaktadır. Parlamentonun, kamu kaynaklarının nasıl harcandığını tam olarak bilememesi veya denetleyememesi, demokratik denetim ve yasama gücünün zayıflaması anlamına gelir.</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4. Anayasa Mahkemesi Kararlarının Emsal Niteliği:</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Anayasa Mahkemesi (AYM), 5 Haziran 2025 tarihli KKM için bütçeden kaynak aktarılmasını öngören düzenlemeyi iptal eden kararıyla, kamu harcamalarının bütçe dışı veya yasama denetiminden uzak mekanizmalar aracılığıyla yapılmasının Anayasa'ya aykırı olduğuna hükmetmiştir. Bu karar, bütçe hakkının vazgeçilmezliğini ve kamu kaynaklarının Anayasal sınırlar içinde kullanılmasının zorunluluğunu vurgulamıştır. Doğum yardımı ödemelerinin SYDV'ler aracılığıyla denetimsiz bir şekilde yapılması da benzer bir Anayasal sorun teşkil etmekte ve bu AYM kararının ışığında Anayasa'ya aykırı bulunma potansiyeli taşımaktadır.</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5. Sosyal Devlet ve Eşitlik İlkesinin Zedelenmesi:</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Anayasa'nın 2. maddesinde belirtilen sosyal devlet ilkesi, devleti vatandaşlarının sosyal refahını sağlamakla yükümlü kılarken, 10. maddesindeki eşitlik ilkesi de ayrım gözetilmeksizin herkesin kanun önünde eşitliğini güvence altına alır. Doğum yardımında "muhtaçlık şartı aranmaması" gibi uygulamalar ve genel olarak yardımların dağıtımındaki denetim ve şeffaflık eksikliği, iki temel sorunu beraberinde getirmektedir:</w:t>
      </w:r>
    </w:p>
    <w:p>
      <w:pPr>
        <w:pStyle w:val="MetinGvdesi"/>
        <w:keepNext w:val="false"/>
        <w:pageBreakBefore w:val="false"/>
        <w:widowControl/>
        <w:numPr>
          <w:ilvl w:val="0"/>
          <w:numId w:val="18"/>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Kaynakların Amaç Dışı Kullanımı:</w:t>
      </w:r>
      <w:r>
        <w:rPr>
          <w:rFonts w:ascii="Times New Roman" w:hAnsi="Times New Roman"/>
          <w:i/>
          <w:iCs/>
          <w:color w:val="1B1C1D"/>
          <w:sz w:val="22"/>
          <w:szCs w:val="22"/>
        </w:rPr>
        <w:t xml:space="preserve"> Gerçek ihtiyaç sahipleri yerine, yardımların keyfi veya siyasi saiklerle dağıtılması riski ortaya çıkar. Bu durum, yoksullukla mücadele etmek yerine, sosyal yardımları "araçsallaştırma" ve "sadakalaşma" eleştirilerine zemin hazırlar. </w:t>
      </w:r>
    </w:p>
    <w:p>
      <w:pPr>
        <w:pStyle w:val="MetinGvdesi"/>
        <w:keepNext w:val="false"/>
        <w:pageBreakBefore w:val="false"/>
        <w:widowControl/>
        <w:numPr>
          <w:ilvl w:val="0"/>
          <w:numId w:val="18"/>
        </w:numPr>
        <w:pBdr/>
        <w:tabs>
          <w:tab w:val="clear" w:pos="709"/>
          <w:tab w:val="left" w:pos="0" w:leader="none"/>
        </w:tabs>
        <w:bidi w:val="0"/>
        <w:spacing w:lineRule="auto" w:line="273" w:before="0" w:after="0"/>
        <w:ind w:left="0" w:right="0" w:hanging="283"/>
        <w:jc w:val="both"/>
        <w:rPr/>
      </w:pPr>
      <w:r>
        <w:rPr>
          <w:rStyle w:val="KuvvetliVurgu"/>
          <w:rFonts w:ascii="Times New Roman" w:hAnsi="Times New Roman"/>
          <w:i/>
          <w:iCs/>
          <w:color w:val="1B1C1D"/>
          <w:sz w:val="22"/>
          <w:szCs w:val="22"/>
        </w:rPr>
        <w:t>Adaletsizlik ve Mağduriyet:</w:t>
      </w:r>
      <w:r>
        <w:rPr>
          <w:rFonts w:ascii="Times New Roman" w:hAnsi="Times New Roman"/>
          <w:i/>
          <w:iCs/>
          <w:color w:val="1B1C1D"/>
          <w:sz w:val="22"/>
          <w:szCs w:val="22"/>
        </w:rPr>
        <w:t xml:space="preserve"> 5 milyona yakın sosyal yardım alan ailenin varlığı göz önüne alındığında, kamu kaynaklarının bu denli büyük bir kesimi etkileyecek şekilde denetimsiz yönetilmesi, hak sahipleri arasında adaletsizliğe yol açabilir ve sosyal güveni zedeler. </w:t>
      </w:r>
    </w:p>
    <w:p>
      <w:pPr>
        <w:pStyle w:val="MetinGvdesi"/>
        <w:pBdr/>
        <w:bidi w:val="0"/>
        <w:spacing w:lineRule="auto" w:line="273" w:before="0" w:after="140"/>
        <w:jc w:val="both"/>
        <w:rPr>
          <w:rFonts w:ascii="Times New Roman" w:hAnsi="Times New Roman"/>
          <w:i/>
          <w:i/>
          <w:iCs/>
          <w:sz w:val="22"/>
          <w:szCs w:val="22"/>
        </w:rPr>
      </w:pPr>
      <w:r>
        <w:rPr>
          <w:rFonts w:ascii="Times New Roman" w:hAnsi="Times New Roman"/>
          <w:i/>
          <w:iCs/>
          <w:sz w:val="22"/>
          <w:szCs w:val="22"/>
        </w:rPr>
        <w:t>Sonuç:Doğum yardımı ve diğer sosyal yardım ödemelerinin vakıflar aracılığıyla özel hukuk kapsamında yürütülmesi, kamu maliyesinin denetlenebilirliği, şeffaflığı ve hesap verebilirliği açısından ciddi anayasal sorunlar barındırmaktadır. Sayıştay denetiminin zayıflatılması, ortaya çıkan mali belirsizlikler ve Anayasa Mahkemesi'nin son emsal kararları, bu uygulamanın Anayasa'nın bütçe hakkı, hukuk devleti, sosyal devlet ve eşitlik ilkelerine aykırılık teşkil etme potansiyelini açıkça ortaya koymaktadır. Milyonlarca yoksul ailenin sosyal haklarının güvencesi altında olması gereken bu sistemin, Anayasal ilkelere uygun, şeffaf ve etkin bir denetim mekanizmasına kavuşturulması, hem hukuk devleti hem de sosyal adalet açısından vazgeçilmez bir zorunluluktur. Aksi takdirde, kamusal sosyal yardımların istismarı ve araçsallaşması riskleri devam edecektir.</w:t>
      </w:r>
    </w:p>
    <w:p>
      <w:pPr>
        <w:pStyle w:val="MetinGvdesi"/>
        <w:pBdr/>
        <w:bidi w:val="0"/>
        <w:spacing w:lineRule="auto" w:line="273" w:before="0" w:after="140"/>
        <w:jc w:val="both"/>
        <w:rPr>
          <w:rFonts w:ascii="Times New Roman" w:hAnsi="Times New Roman"/>
          <w:b/>
          <w:bCs/>
          <w:i w:val="false"/>
          <w:i w:val="false"/>
          <w:iCs w:val="false"/>
          <w:sz w:val="24"/>
          <w:szCs w:val="24"/>
        </w:rPr>
      </w:pPr>
      <w:r>
        <w:rPr>
          <w:rFonts w:ascii="Times New Roman" w:hAnsi="Times New Roman"/>
          <w:b/>
          <w:bCs/>
          <w:i w:val="false"/>
          <w:iCs w:val="false"/>
          <w:sz w:val="24"/>
          <w:szCs w:val="24"/>
        </w:rPr>
        <w:t>Örnek 11</w:t>
      </w:r>
    </w:p>
    <w:p>
      <w:pPr>
        <w:pStyle w:val="MetinGvdesi"/>
        <w:bidi w:val="0"/>
        <w:jc w:val="left"/>
        <w:rPr>
          <w:color w:val="010000"/>
        </w:rPr>
      </w:pPr>
      <w:r>
        <w:rPr>
          <w:rStyle w:val="KuvvetliVurgu"/>
          <w:rFonts w:ascii="Times New Roman" w:hAnsi="Times New Roman"/>
          <w:sz w:val="24"/>
          <w:szCs w:val="24"/>
        </w:rPr>
        <w:t>AYM'nin KKM Kararları ile Paralellikler ve Farklılıklar:</w:t>
      </w:r>
    </w:p>
    <w:p>
      <w:pPr>
        <w:pStyle w:val="MetinGvdesi"/>
        <w:bidi w:val="0"/>
        <w:jc w:val="both"/>
        <w:rPr>
          <w:color w:val="010000"/>
        </w:rPr>
      </w:pPr>
      <w:r>
        <w:rPr>
          <w:rFonts w:ascii="Times New Roman" w:hAnsi="Times New Roman"/>
          <w:i/>
          <w:iCs/>
          <w:sz w:val="22"/>
          <w:szCs w:val="22"/>
        </w:rPr>
        <w:t>AYM'nin KKM sistemiyle ilgili kararları, Cumhurbaşkanlığı'nın düzenleyici yetkilerinin sınırlarını belirlemede önemli bir emsal teşkil etmektedir:</w:t>
      </w:r>
    </w:p>
    <w:p>
      <w:pPr>
        <w:pStyle w:val="MetinGvdesi"/>
        <w:numPr>
          <w:ilvl w:val="0"/>
          <w:numId w:val="19"/>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Yasama Yetkisinin Devredilmezliği ("Esaslı Unsur" İlkesi):</w:t>
      </w:r>
    </w:p>
    <w:p>
      <w:pPr>
        <w:pStyle w:val="MetinGvdesi"/>
        <w:numPr>
          <w:ilvl w:val="1"/>
          <w:numId w:val="19"/>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AYM, KKM sisteminde </w:t>
      </w:r>
      <w:r>
        <w:rPr>
          <w:rStyle w:val="KuvvetliVurgu"/>
          <w:rFonts w:ascii="Times New Roman" w:hAnsi="Times New Roman"/>
          <w:i/>
          <w:iCs/>
          <w:sz w:val="22"/>
          <w:szCs w:val="22"/>
        </w:rPr>
        <w:t>ödenecek destek tutarını, hesaplama yöntemini, destekten yararlanacak kapsamı, hesap türlerini, vadeleri, limitleri gibi "esaslı unsurları" belirleme yetkisinin Cumhurbaşkanı'na verilmesini Anayasa'nın yasama yetkisinin devredilmezliği ilkesine (m.7) aykırı bulmuş ve iptal etmiştir</w:t>
      </w:r>
      <w:r>
        <w:rPr>
          <w:rFonts w:ascii="Times New Roman" w:hAnsi="Times New Roman"/>
          <w:i/>
          <w:iCs/>
          <w:sz w:val="22"/>
          <w:szCs w:val="22"/>
        </w:rPr>
        <w:t xml:space="preserve"> [38, 43, 55, 57, 60, 61, 62, 87a]. Mahkeme, bu tür temel unsurların kanunla düzenlenmesi gerektiğini, yürütmeye çok geniş bir takdir alanı bırakılamayacağını belirtmiştir. </w:t>
      </w:r>
    </w:p>
    <w:p>
      <w:pPr>
        <w:pStyle w:val="MetinGvdesi"/>
        <w:numPr>
          <w:ilvl w:val="1"/>
          <w:numId w:val="19"/>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Doğum yardımı özelinde, Cumhurbaşkanı'nın </w:t>
      </w:r>
      <w:r>
        <w:rPr>
          <w:rStyle w:val="KuvvetliVurgu"/>
          <w:rFonts w:ascii="Times New Roman" w:hAnsi="Times New Roman"/>
          <w:i/>
          <w:iCs/>
          <w:sz w:val="22"/>
          <w:szCs w:val="22"/>
        </w:rPr>
        <w:t>"doğum yardımının uygulanmasına ilişkin diğer usul ve esasları belirleme"</w:t>
      </w:r>
      <w:r>
        <w:rPr>
          <w:rFonts w:ascii="Times New Roman" w:hAnsi="Times New Roman"/>
          <w:i/>
          <w:iCs/>
          <w:sz w:val="22"/>
          <w:szCs w:val="22"/>
        </w:rPr>
        <w:t xml:space="preserve"> yetkisi, eğer bu usul ve esaslar doğum yardımının kapsamı, kime ne kadar verileceği gibi temel politikaları belirliyor ise, AYM'nin KKM kararındaki iptal gerekçeleriyle </w:t>
      </w:r>
      <w:r>
        <w:rPr>
          <w:rStyle w:val="KuvvetliVurgu"/>
          <w:rFonts w:ascii="Times New Roman" w:hAnsi="Times New Roman"/>
          <w:i/>
          <w:iCs/>
          <w:sz w:val="22"/>
          <w:szCs w:val="22"/>
        </w:rPr>
        <w:t>benzer bir anayasaya aykırılık riski</w:t>
      </w:r>
      <w:r>
        <w:rPr>
          <w:rFonts w:ascii="Times New Roman" w:hAnsi="Times New Roman"/>
          <w:i/>
          <w:iCs/>
          <w:sz w:val="22"/>
          <w:szCs w:val="22"/>
        </w:rPr>
        <w:t xml:space="preserve"> taşımaktadır. Zira bu tür temel hususların kanunla açıkça belirlenmesi, yürütmeye bu denli geniş bir düzenleme yetkisinin devredilmemesi gerekmektedir. </w:t>
      </w:r>
    </w:p>
    <w:p>
      <w:pPr>
        <w:pStyle w:val="MetinGvdesi"/>
        <w:numPr>
          <w:ilvl w:val="1"/>
          <w:numId w:val="19"/>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Ancak, AYM KKM kararında, "nihai hesap açma tarihini öne çekme veya uzatma" yetkisini anayasaya aykırı bulmamıştır, zira bu tür yetkiler ekonomik koşullara hızlı adapte olabilme amacına hizmet etmektedir. Doğum yardımında Cumhurbaşkanı'na verilen "yeniden değerleme oranını geçmemek üzere artırma" yetkisi de benzer şekilde, </w:t>
      </w:r>
      <w:r>
        <w:rPr>
          <w:rStyle w:val="KuvvetliVurgu"/>
          <w:rFonts w:ascii="Times New Roman" w:hAnsi="Times New Roman"/>
          <w:i/>
          <w:iCs/>
          <w:sz w:val="22"/>
          <w:szCs w:val="22"/>
        </w:rPr>
        <w:t>belirlenmiş bir objektif ölçüte bağlı bir ayarlama yetkisi</w:t>
      </w:r>
      <w:r>
        <w:rPr>
          <w:rFonts w:ascii="Times New Roman" w:hAnsi="Times New Roman"/>
          <w:i/>
          <w:iCs/>
          <w:sz w:val="22"/>
          <w:szCs w:val="22"/>
        </w:rPr>
        <w:t xml:space="preserve"> olarak yorumlanabilir ve bu bağlamda AYM kararlarına uygun olabilir. </w:t>
      </w:r>
    </w:p>
    <w:p>
      <w:pPr>
        <w:pStyle w:val="MetinGvdesi"/>
        <w:numPr>
          <w:ilvl w:val="0"/>
          <w:numId w:val="19"/>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Bütçe Hakkı ve Mali Şeffaflık:</w:t>
      </w:r>
    </w:p>
    <w:p>
      <w:pPr>
        <w:pStyle w:val="MetinGvdesi"/>
        <w:numPr>
          <w:ilvl w:val="1"/>
          <w:numId w:val="19"/>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AYM, KKM sisteminde Hazine ve Maliye Bakanı'na "Bakanlık bütçesinde mevcut ya da yeni açılacak tertiplere ödenek ekleme" yetkisinin verilmesini </w:t>
      </w:r>
      <w:r>
        <w:rPr>
          <w:rStyle w:val="KuvvetliVurgu"/>
          <w:rFonts w:ascii="Times New Roman" w:hAnsi="Times New Roman"/>
          <w:i/>
          <w:iCs/>
          <w:sz w:val="22"/>
          <w:szCs w:val="22"/>
        </w:rPr>
        <w:t>Anayasa'nın bütçe hakkı (m.87) ve bütçe kanunlarının özel niteliği (m.161) ilkelerine aykırı bulmuştur</w:t>
      </w:r>
      <w:r>
        <w:rPr>
          <w:rFonts w:ascii="Times New Roman" w:hAnsi="Times New Roman"/>
          <w:i/>
          <w:iCs/>
          <w:sz w:val="22"/>
          <w:szCs w:val="22"/>
        </w:rPr>
        <w:t xml:space="preserve"> [37, 42, 46, 47, 48, 49, 50, 51, 86a]. Bu, kamu harcamalarının yasama organının izniyle, yıllık bütçelerle yapılması gerektiğini ve bütçe kanunlarına bütçeyle ilgili hükümler dışında hiçbir hüküm konulamayacağını teyit etmiştir. </w:t>
      </w:r>
    </w:p>
    <w:p>
      <w:pPr>
        <w:pStyle w:val="MetinGvdesi"/>
        <w:numPr>
          <w:ilvl w:val="1"/>
          <w:numId w:val="19"/>
        </w:numPr>
        <w:tabs>
          <w:tab w:val="clear" w:pos="709"/>
          <w:tab w:val="left" w:pos="1418" w:leader="none"/>
        </w:tabs>
        <w:bidi w:val="0"/>
        <w:ind w:left="1418" w:hanging="283"/>
        <w:jc w:val="both"/>
        <w:rPr>
          <w:color w:val="010000"/>
        </w:rPr>
      </w:pPr>
      <w:r>
        <w:rPr>
          <w:rFonts w:ascii="Times New Roman" w:hAnsi="Times New Roman"/>
          <w:i/>
          <w:iCs/>
          <w:sz w:val="22"/>
          <w:szCs w:val="22"/>
        </w:rPr>
        <w:t xml:space="preserve">Doğum yardımı ödemelerinin genel bütçeden SYDTF'ye aktarılması ve </w:t>
      </w:r>
      <w:r>
        <w:rPr>
          <w:rStyle w:val="KuvvetliVurgu"/>
          <w:rFonts w:ascii="Times New Roman" w:hAnsi="Times New Roman"/>
          <w:i/>
          <w:iCs/>
          <w:sz w:val="22"/>
          <w:szCs w:val="22"/>
        </w:rPr>
        <w:t>SYDV'lar aracılığıyla özel hukuk kapsamında yapılması, Sayıştay denetiminin sınırlanması veya sona ermesi</w:t>
      </w:r>
      <w:r>
        <w:rPr>
          <w:rFonts w:ascii="Times New Roman" w:hAnsi="Times New Roman"/>
          <w:i/>
          <w:iCs/>
          <w:sz w:val="22"/>
          <w:szCs w:val="22"/>
        </w:rPr>
        <w:t xml:space="preserve">, KKM kararındaki bütçe hakkı prensibiyle </w:t>
      </w:r>
      <w:r>
        <w:rPr>
          <w:rStyle w:val="KuvvetliVurgu"/>
          <w:rFonts w:ascii="Times New Roman" w:hAnsi="Times New Roman"/>
          <w:i/>
          <w:iCs/>
          <w:sz w:val="22"/>
          <w:szCs w:val="22"/>
        </w:rPr>
        <w:t>ciddi bir çelişki</w:t>
      </w:r>
      <w:r>
        <w:rPr>
          <w:rFonts w:ascii="Times New Roman" w:hAnsi="Times New Roman"/>
          <w:i/>
          <w:iCs/>
          <w:sz w:val="22"/>
          <w:szCs w:val="22"/>
        </w:rPr>
        <w:t xml:space="preserve"> yaratmaktadır. Zira bu durum, kamu kaynaklarının şeffaf ve hesap verebilir bir şekilde harcanması ilkesini zayıflatmakta, TBMM'nin bütçe üzerindeki anayasal denetim yetkisini işlevsizleştirmektedir. SYDV'ların Valilik ve Kaymakamlık başkanlığında Mütevelli Karar ile ödeme yapması da "sanki idari bir görüntü" ile sosyal yardımdan bahsedildiği eleştirisini getirmektedir. </w:t>
      </w:r>
    </w:p>
    <w:p>
      <w:pPr>
        <w:pStyle w:val="MetinGvdesi"/>
        <w:bidi w:val="0"/>
        <w:jc w:val="both"/>
        <w:rPr>
          <w:color w:val="010000"/>
        </w:rPr>
      </w:pPr>
      <w:r>
        <w:rPr>
          <w:rStyle w:val="KuvvetliVurgu"/>
          <w:rFonts w:ascii="Times New Roman" w:hAnsi="Times New Roman"/>
          <w:i/>
          <w:iCs/>
          <w:sz w:val="22"/>
          <w:szCs w:val="22"/>
        </w:rPr>
        <w:t>Sosyal Haklar, Hukuk Devleti ve Etkileri:</w:t>
      </w:r>
    </w:p>
    <w:p>
      <w:pPr>
        <w:pStyle w:val="MetinGvdesi"/>
        <w:numPr>
          <w:ilvl w:val="0"/>
          <w:numId w:val="20"/>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Sosyal Yardımın "Hak" Niteliği:</w:t>
      </w:r>
      <w:r>
        <w:rPr>
          <w:rFonts w:ascii="Times New Roman" w:hAnsi="Times New Roman"/>
          <w:i/>
          <w:iCs/>
          <w:sz w:val="22"/>
          <w:szCs w:val="22"/>
        </w:rPr>
        <w:t xml:space="preserve"> Kaynaklar, sosyal yardımların hayırseverlik veya yardımseverlik yerine </w:t>
      </w:r>
      <w:r>
        <w:rPr>
          <w:rStyle w:val="KuvvetliVurgu"/>
          <w:rFonts w:ascii="Times New Roman" w:hAnsi="Times New Roman"/>
          <w:i/>
          <w:iCs/>
          <w:sz w:val="22"/>
          <w:szCs w:val="22"/>
        </w:rPr>
        <w:t>"hak" olarak görülmesi gerektiğini</w:t>
      </w:r>
      <w:r>
        <w:rPr>
          <w:rFonts w:ascii="Times New Roman" w:hAnsi="Times New Roman"/>
          <w:i/>
          <w:iCs/>
          <w:sz w:val="22"/>
          <w:szCs w:val="22"/>
        </w:rPr>
        <w:t xml:space="preserve"> ve kamu hukuku ile hukuki güvenceye tabi kamusal bir asli görev olduğunu belirtmektedir. Bu, Anayasa'nın hukuk devleti (m.2) ve uluslararası antlaşmaların üstünlüğü (m.90/6) ilkeleriyle ve özellikle Avrupa Sosyal Şartı'nın 13. maddesiyle desteklenmektedir: "Yeterli kaynaklardan yoksun olan herkes, sosyal ve tıbbi yardım alma hakkına sahiptir". </w:t>
      </w:r>
    </w:p>
    <w:p>
      <w:pPr>
        <w:pStyle w:val="MetinGvdesi"/>
        <w:numPr>
          <w:ilvl w:val="0"/>
          <w:numId w:val="20"/>
        </w:numPr>
        <w:tabs>
          <w:tab w:val="clear" w:pos="709"/>
          <w:tab w:val="left" w:pos="709" w:leader="none"/>
        </w:tabs>
        <w:bidi w:val="0"/>
        <w:spacing w:before="0" w:after="0"/>
        <w:ind w:left="709" w:hanging="283"/>
        <w:jc w:val="both"/>
        <w:rPr>
          <w:color w:val="010000"/>
        </w:rPr>
      </w:pPr>
      <w:r>
        <w:rPr>
          <w:rStyle w:val="KuvvetliVurgu"/>
          <w:rFonts w:ascii="Times New Roman" w:hAnsi="Times New Roman"/>
          <w:i/>
          <w:iCs/>
          <w:sz w:val="22"/>
          <w:szCs w:val="22"/>
        </w:rPr>
        <w:t>İnsan Onurunun Korunması:</w:t>
      </w:r>
      <w:r>
        <w:rPr>
          <w:rFonts w:ascii="Times New Roman" w:hAnsi="Times New Roman"/>
          <w:i/>
          <w:iCs/>
          <w:sz w:val="22"/>
          <w:szCs w:val="22"/>
        </w:rPr>
        <w:t xml:space="preserve"> Sosyal yardımların vakıf gibi özel hukuk tüzel kişilikleri aracılığıyla, mali denetimsizlik ortamında yürütülmesi, </w:t>
      </w:r>
      <w:r>
        <w:rPr>
          <w:rStyle w:val="KuvvetliVurgu"/>
          <w:rFonts w:ascii="Times New Roman" w:hAnsi="Times New Roman"/>
          <w:i/>
          <w:iCs/>
          <w:sz w:val="22"/>
          <w:szCs w:val="22"/>
        </w:rPr>
        <w:t>5 milyona yakın yoksul ailenin hukuki güvencesini ve insan onurunu koruma yükümlülüğünü zedeleyebilir</w:t>
      </w:r>
      <w:r>
        <w:rPr>
          <w:rFonts w:ascii="Times New Roman" w:hAnsi="Times New Roman"/>
          <w:i/>
          <w:iCs/>
          <w:sz w:val="22"/>
          <w:szCs w:val="22"/>
        </w:rPr>
        <w:t xml:space="preserve">. Yoksulların haklarını ve onurlarını savunmak için kamu hukuku kapsamında hukuki güvencelerin sağlanması önceliklidir. </w:t>
      </w:r>
    </w:p>
    <w:p>
      <w:pPr>
        <w:pStyle w:val="MetinGvdesi"/>
        <w:numPr>
          <w:ilvl w:val="0"/>
          <w:numId w:val="20"/>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Hukuka Dolambaçlı Yollar:</w:t>
      </w:r>
      <w:r>
        <w:rPr>
          <w:rFonts w:ascii="Times New Roman" w:hAnsi="Times New Roman"/>
          <w:i/>
          <w:iCs/>
          <w:sz w:val="22"/>
          <w:szCs w:val="22"/>
        </w:rPr>
        <w:t xml:space="preserve"> Doğum yardımlarının özel hukuk kapsamına alınarak Sayıştay denetiminden çıkarılması, Anayasa'ya aykırılık ve hukuksuzluk olarak nitelendirilmekte ve bu durumun AYM tarafından değerlendirilmesi gerektiği ancak süresinde başvuru yapılmamasının toplumun geleceği için önemli olduğu ifade edilmektedir. Bu durum "hukukun arkasından dolanılması ile oluşan kargaşaya ortaklık" olarak yorumlanmaktadır. </w:t>
      </w:r>
    </w:p>
    <w:p>
      <w:pPr>
        <w:pStyle w:val="MetinGvdesi"/>
        <w:bidi w:val="0"/>
        <w:jc w:val="both"/>
        <w:rPr>
          <w:color w:val="010000"/>
        </w:rPr>
      </w:pPr>
      <w:r>
        <w:rPr>
          <w:rFonts w:ascii="Times New Roman" w:hAnsi="Times New Roman"/>
          <w:i/>
          <w:iCs/>
          <w:sz w:val="22"/>
          <w:szCs w:val="22"/>
        </w:rPr>
        <w:t xml:space="preserve">Sonuç olarak, doğum yardımı sisteminin idari uygulama yerine vakıf gibi özel hukuk tüzel kişilikleri üzerinden yürütülmesi, </w:t>
      </w:r>
      <w:r>
        <w:rPr>
          <w:rStyle w:val="KuvvetliVurgu"/>
          <w:rFonts w:ascii="Times New Roman" w:hAnsi="Times New Roman"/>
          <w:i/>
          <w:iCs/>
          <w:sz w:val="22"/>
          <w:szCs w:val="22"/>
        </w:rPr>
        <w:t>kamu maliyesindeki denetim ve şeffaflık eksikliği, bütçe hakkının ihlali ve sosyal yardımların "hak" niteliğinin zayıflaması gibi ciddi hukuki ve sosyal sorunlar yaratmaktadır</w:t>
      </w:r>
      <w:r>
        <w:rPr>
          <w:rFonts w:ascii="Times New Roman" w:hAnsi="Times New Roman"/>
          <w:i/>
          <w:iCs/>
          <w:sz w:val="22"/>
          <w:szCs w:val="22"/>
        </w:rPr>
        <w:t xml:space="preserve">. Bu durum, Anayasa Mahkemesi'nin KKM kararlarında ortaya koyduğu </w:t>
      </w:r>
      <w:r>
        <w:rPr>
          <w:rStyle w:val="KuvvetliVurgu"/>
          <w:rFonts w:ascii="Times New Roman" w:hAnsi="Times New Roman"/>
          <w:i/>
          <w:iCs/>
          <w:sz w:val="22"/>
          <w:szCs w:val="22"/>
        </w:rPr>
        <w:t>yasama yetkisinin devredilmezliği, bütçe hakkı ve hukuk devleti ilkeleri</w:t>
      </w:r>
      <w:r>
        <w:rPr>
          <w:rFonts w:ascii="Times New Roman" w:hAnsi="Times New Roman"/>
          <w:i/>
          <w:iCs/>
          <w:sz w:val="22"/>
          <w:szCs w:val="22"/>
        </w:rPr>
        <w:t xml:space="preserve"> ile doğrudan bir çelişki içermektedir.</w:t>
      </w:r>
    </w:p>
    <w:p>
      <w:pPr>
        <w:pStyle w:val="MetinGvdesi"/>
        <w:bidi w:val="0"/>
        <w:jc w:val="both"/>
        <w:rPr>
          <w:color w:val="010000"/>
        </w:rPr>
      </w:pPr>
      <w:r>
        <w:rPr>
          <w:rFonts w:ascii="Times New Roman" w:hAnsi="Times New Roman"/>
          <w:i/>
          <w:iCs/>
          <w:sz w:val="22"/>
          <w:szCs w:val="22"/>
        </w:rPr>
        <w:t>Sosyal yardımların idari uygulama yerine vakıflar gibi özel hukuk kapsamındaki tüzel kişilikler aracılığıyla yürütülmesinin hukuksal boyutu, özellikle Anayasa Mahkemesi'nin (AYM) Kur Korumalı Mevduat (KKM) sistemiyle ilgili kararları ışığında yorumlandığında, kamu maliyesinin şeffaflığı, hesap verebilirlik, bütçe hakkı ve sosyal hakların güvencesi açısından önemli değerlendirmeler gerektirmektedir.</w:t>
      </w:r>
    </w:p>
    <w:p>
      <w:pPr>
        <w:pStyle w:val="MetinGvdesi"/>
        <w:bidi w:val="0"/>
        <w:jc w:val="both"/>
        <w:rPr>
          <w:color w:val="010000"/>
        </w:rPr>
      </w:pPr>
      <w:r>
        <w:rPr>
          <w:rStyle w:val="KuvvetliVurgu"/>
          <w:rFonts w:ascii="Times New Roman" w:hAnsi="Times New Roman"/>
          <w:i/>
          <w:iCs/>
          <w:sz w:val="22"/>
          <w:szCs w:val="22"/>
        </w:rPr>
        <w:t>I. KKM Sistemiyle İlgili AYM Kararının Temel Esasları ve İdari Hukuka Etkileri</w:t>
      </w:r>
    </w:p>
    <w:p>
      <w:pPr>
        <w:pStyle w:val="MetinGvdesi"/>
        <w:bidi w:val="0"/>
        <w:jc w:val="both"/>
        <w:rPr>
          <w:color w:val="010000"/>
        </w:rPr>
      </w:pPr>
      <w:r>
        <w:rPr>
          <w:rFonts w:ascii="Times New Roman" w:hAnsi="Times New Roman"/>
          <w:i/>
          <w:iCs/>
          <w:sz w:val="22"/>
          <w:szCs w:val="22"/>
        </w:rPr>
        <w:t>AYM'nin KKM sistemiyle ilgili kararları, yasama yetkisinin devredilmezliği ve bütçe hakkı prensipleri açısından idari hukukun yorumlanmasında önemli emsaller sunmaktadır:</w:t>
      </w:r>
    </w:p>
    <w:p>
      <w:pPr>
        <w:pStyle w:val="MetinGvdesi"/>
        <w:numPr>
          <w:ilvl w:val="0"/>
          <w:numId w:val="21"/>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Yasama Yetkisinin Devredilmezliği ve "Esaslı Unsur" İlkesi:</w:t>
      </w:r>
    </w:p>
    <w:p>
      <w:pPr>
        <w:pStyle w:val="MetinGvdesi"/>
        <w:numPr>
          <w:ilvl w:val="1"/>
          <w:numId w:val="21"/>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AYM, 4749 sayılı Kanun'a eklenen geçici 35. maddede, </w:t>
      </w:r>
      <w:r>
        <w:rPr>
          <w:rStyle w:val="KuvvetliVurgu"/>
          <w:rFonts w:ascii="Times New Roman" w:hAnsi="Times New Roman"/>
          <w:i/>
          <w:iCs/>
          <w:sz w:val="22"/>
          <w:szCs w:val="22"/>
        </w:rPr>
        <w:t>ödenecek destek tutarı, hesaplama yöntemi, destekten yararlanacak gerçek kişi kapsamı, hesap türleri, vadeleri, limitleri gibi "esaslı unsurları" belirleme yetkisinin Cumhurbaşkanı'na verilmesini Anayasa'nın yasama yetkisinin devredilmezliği ilkesine (m.7) aykırı bularak iptal etmiştir</w:t>
      </w:r>
      <w:r>
        <w:rPr>
          <w:rFonts w:ascii="Times New Roman" w:hAnsi="Times New Roman"/>
          <w:i/>
          <w:iCs/>
          <w:sz w:val="22"/>
          <w:szCs w:val="22"/>
        </w:rPr>
        <w:t xml:space="preserve"> [38, 43, 55, 57, 60, 61, 62, 87a]. Mahkeme, bu tür temel unsurların kanunla düzenlenmesi gerektiğini, yürütmeye çok geniş bir takdir alanı bırakılamayacağını belirtmiştir. </w:t>
      </w:r>
    </w:p>
    <w:p>
      <w:pPr>
        <w:pStyle w:val="MetinGvdesi"/>
        <w:numPr>
          <w:ilvl w:val="1"/>
          <w:numId w:val="21"/>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Ancak, AYM, </w:t>
      </w:r>
      <w:r>
        <w:rPr>
          <w:rStyle w:val="KuvvetliVurgu"/>
          <w:rFonts w:ascii="Times New Roman" w:hAnsi="Times New Roman"/>
          <w:i/>
          <w:iCs/>
          <w:sz w:val="22"/>
          <w:szCs w:val="22"/>
        </w:rPr>
        <w:t>birinci fıkrada yer alan nihai hesap açma tarihini öne çekme veya 31/12/2023 tarihine kadar uzatma yetkisinin Cumhurbaşkanı'na verilmesini Anayasaya aykırı bulmamıştır</w:t>
      </w:r>
      <w:r>
        <w:rPr>
          <w:rFonts w:ascii="Times New Roman" w:hAnsi="Times New Roman"/>
          <w:i/>
          <w:iCs/>
          <w:sz w:val="22"/>
          <w:szCs w:val="22"/>
        </w:rPr>
        <w:t xml:space="preserve">. Bu tür yetkilerin, ekonomik koşullara hızlı adaptasyon ve uygulamanın etkinliği gibi kamu yararı amaçlarına yönelik olduğu ve hukuki belirlilik ile yasama yetkisinin devredilmezliği ilkelerine aykırı olmadığı değerlendirilmiştir. </w:t>
      </w:r>
    </w:p>
    <w:p>
      <w:pPr>
        <w:pStyle w:val="MetinGvdesi"/>
        <w:numPr>
          <w:ilvl w:val="1"/>
          <w:numId w:val="21"/>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Bu, idari hukuka göre, kanun koyucunun temel politikaları ve esaslı unsurları kanunla belirlemesi, detayların ve uygulamanın dinamiklere göre hızlıca ayarlanabilmesi gereken kısımları ise yürütmeye bırakması gerektiği prensibini güçlendirmektedir. </w:t>
      </w:r>
    </w:p>
    <w:p>
      <w:pPr>
        <w:pStyle w:val="MetinGvdesi"/>
        <w:numPr>
          <w:ilvl w:val="0"/>
          <w:numId w:val="21"/>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Bütçe Hakkı ve Mali Şeffaflık:</w:t>
      </w:r>
    </w:p>
    <w:p>
      <w:pPr>
        <w:pStyle w:val="MetinGvdesi"/>
        <w:numPr>
          <w:ilvl w:val="1"/>
          <w:numId w:val="21"/>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AYM, KKM sisteminde </w:t>
      </w:r>
      <w:r>
        <w:rPr>
          <w:rStyle w:val="KuvvetliVurgu"/>
          <w:rFonts w:ascii="Times New Roman" w:hAnsi="Times New Roman"/>
          <w:i/>
          <w:iCs/>
          <w:sz w:val="22"/>
          <w:szCs w:val="22"/>
        </w:rPr>
        <w:t>Hazine ve Maliye Bakanı'na "Bakanlık bütçesinde mevcut ya da yeni açılacak tertiplere ödenek eklemeye" yetkisinin verilmesini Anayasa'nın bütçe hakkı (m.87) ve bütçe kanunlarının özel niteliği (m.161) ilkelerine aykırı bularak iptal etmiştir</w:t>
      </w:r>
      <w:r>
        <w:rPr>
          <w:rFonts w:ascii="Times New Roman" w:hAnsi="Times New Roman"/>
          <w:i/>
          <w:iCs/>
          <w:sz w:val="22"/>
          <w:szCs w:val="22"/>
        </w:rPr>
        <w:t xml:space="preserve"> [37, 42, 43, 49, 50, 51, 86a]. </w:t>
      </w:r>
    </w:p>
    <w:p>
      <w:pPr>
        <w:pStyle w:val="MetinGvdesi"/>
        <w:numPr>
          <w:ilvl w:val="1"/>
          <w:numId w:val="21"/>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Mahkeme, kamu harcamalarının yıllık bütçelerle, yasama organının izniyle yapılması gerektiğini ve bütçe kanunlarına bütçeyle ilgili hükümler dışında hiçbir hüküm konulamayacağını vurgulamıştır. Bu durum, yasama organının halk adına harcama yapma yetkisinin yürütmeye devredilmesi sonucunu doğurduğu için bütçe hakkına aykırılık teşkil etmektedir. Bu karar, kamu maliyesinde şeffaflık ve hesap verebilirliğin anayasal bir zorunluluk olduğunu ve bütçe dışı veya bütçe disiplinini zayıflatan harcamaların hukuk devleti ilkesine aykırı olduğunu ortaya koymaktadır. </w:t>
      </w:r>
    </w:p>
    <w:p>
      <w:pPr>
        <w:pStyle w:val="MetinGvdesi"/>
        <w:numPr>
          <w:ilvl w:val="0"/>
          <w:numId w:val="21"/>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Kişisel Verilerin Korunması:</w:t>
      </w:r>
    </w:p>
    <w:p>
      <w:pPr>
        <w:pStyle w:val="MetinGvdesi"/>
        <w:numPr>
          <w:ilvl w:val="1"/>
          <w:numId w:val="21"/>
        </w:numPr>
        <w:tabs>
          <w:tab w:val="clear" w:pos="709"/>
          <w:tab w:val="left" w:pos="1418" w:leader="none"/>
        </w:tabs>
        <w:bidi w:val="0"/>
        <w:ind w:left="1418" w:hanging="283"/>
        <w:jc w:val="both"/>
        <w:rPr>
          <w:color w:val="010000"/>
        </w:rPr>
      </w:pPr>
      <w:r>
        <w:rPr>
          <w:rFonts w:ascii="Times New Roman" w:hAnsi="Times New Roman"/>
          <w:i/>
          <w:iCs/>
          <w:sz w:val="22"/>
          <w:szCs w:val="22"/>
        </w:rPr>
        <w:t xml:space="preserve">AYM, KKM kapsamında Hazine ve Maliye Bakanlığı'nın TCMB ve bankalardan veri ve bilgi talep etme yetkisinin, bankacılık sırlarını ve ticari sırları da kapsayan bir şekilde "diğer kanunlardaki yasaklayıcı ve sınırlayıcı hükümlerin uygulanmayacağı" hükmünü </w:t>
      </w:r>
      <w:r>
        <w:rPr>
          <w:rStyle w:val="KuvvetliVurgu"/>
          <w:rFonts w:ascii="Times New Roman" w:hAnsi="Times New Roman"/>
          <w:i/>
          <w:iCs/>
          <w:sz w:val="22"/>
          <w:szCs w:val="22"/>
        </w:rPr>
        <w:t>Anayasa'nın kişisel verilerin korunması hakkına (m.20) ve ölçülülük ilkesine (m.13) aykırı bularak iptal etmiştir</w:t>
      </w:r>
      <w:r>
        <w:rPr>
          <w:rFonts w:ascii="Times New Roman" w:hAnsi="Times New Roman"/>
          <w:i/>
          <w:iCs/>
          <w:sz w:val="22"/>
          <w:szCs w:val="22"/>
        </w:rPr>
        <w:t xml:space="preserve">. Ancak, Bakanlığın talep edebileceği bilgilerin kişisel verileri içermesi durumunda 6698 sayılı Kişisel Verilerin Korunması Kanunu'ndaki güvencelerin uygulanacağını ve bu konuda bir aykırılık olmadığını belirtmiştir. </w:t>
      </w:r>
    </w:p>
    <w:p>
      <w:pPr>
        <w:pStyle w:val="MetinGvdesi"/>
        <w:bidi w:val="0"/>
        <w:jc w:val="both"/>
        <w:rPr>
          <w:color w:val="010000"/>
        </w:rPr>
      </w:pPr>
      <w:r>
        <w:rPr>
          <w:rStyle w:val="KuvvetliVurgu"/>
          <w:rFonts w:ascii="Times New Roman" w:hAnsi="Times New Roman"/>
          <w:i/>
          <w:iCs/>
          <w:sz w:val="22"/>
          <w:szCs w:val="22"/>
        </w:rPr>
        <w:t>II. Doğum Yardımı Sistemi ve AYM Kararlarıyla Paralellikler</w:t>
      </w:r>
    </w:p>
    <w:p>
      <w:pPr>
        <w:pStyle w:val="MetinGvdesi"/>
        <w:bidi w:val="0"/>
        <w:jc w:val="both"/>
        <w:rPr>
          <w:color w:val="010000"/>
        </w:rPr>
      </w:pPr>
      <w:r>
        <w:rPr>
          <w:rFonts w:ascii="Times New Roman" w:hAnsi="Times New Roman"/>
          <w:i/>
          <w:iCs/>
          <w:sz w:val="22"/>
          <w:szCs w:val="22"/>
        </w:rPr>
        <w:t>Doğum yardımı sisteminde yapılan son düzenlemeler ve Sayıştay denetimine ilişkin bulgular, KKM kararının ortaya koyduğu prensiplerle benzer hukuki tartışmaları beraberinde getirmektedir:</w:t>
      </w:r>
    </w:p>
    <w:p>
      <w:pPr>
        <w:pStyle w:val="MetinGvdesi"/>
        <w:numPr>
          <w:ilvl w:val="0"/>
          <w:numId w:val="22"/>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Doğum Yardımı Sistemindeki Değişiklikler:</w:t>
      </w:r>
    </w:p>
    <w:p>
      <w:pPr>
        <w:pStyle w:val="MetinGvdesi"/>
        <w:numPr>
          <w:ilvl w:val="1"/>
          <w:numId w:val="22"/>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30 Mart 2025 tarihli Resmi Gazete ile güncellenen 7546 Sayılı Kanun'un 14. maddesiyle doğum yardımı ödemeleri, 2015 yılından beri Sosyal Yardım Genel Müdürlüğü tarafından yapılan ödemelerden </w:t>
      </w:r>
      <w:r>
        <w:rPr>
          <w:rStyle w:val="KuvvetliVurgu"/>
          <w:rFonts w:ascii="Times New Roman" w:hAnsi="Times New Roman"/>
          <w:i/>
          <w:iCs/>
          <w:sz w:val="22"/>
          <w:szCs w:val="22"/>
        </w:rPr>
        <w:t>Sosyal Yardımlaşma ve Dayanışmayı Teşvik Fonu (SYDTF) ve Sosyal Yardımlaşma ve Dayanışma Vakıfları (SYDV)'na devredilmiştir</w:t>
      </w:r>
      <w:r>
        <w:rPr>
          <w:rFonts w:ascii="Times New Roman" w:hAnsi="Times New Roman"/>
          <w:i/>
          <w:iCs/>
          <w:sz w:val="22"/>
          <w:szCs w:val="22"/>
        </w:rPr>
        <w:t xml:space="preserve">. </w:t>
      </w:r>
    </w:p>
    <w:p>
      <w:pPr>
        <w:pStyle w:val="MetinGvdesi"/>
        <w:numPr>
          <w:ilvl w:val="1"/>
          <w:numId w:val="22"/>
        </w:numPr>
        <w:tabs>
          <w:tab w:val="clear" w:pos="709"/>
          <w:tab w:val="left" w:pos="1418" w:leader="none"/>
        </w:tabs>
        <w:bidi w:val="0"/>
        <w:spacing w:before="0" w:after="0"/>
        <w:ind w:left="1418" w:hanging="283"/>
        <w:jc w:val="both"/>
        <w:rPr>
          <w:color w:val="010000"/>
        </w:rPr>
      </w:pPr>
      <w:r>
        <w:rPr>
          <w:rStyle w:val="KuvvetliVurgu"/>
          <w:rFonts w:ascii="Times New Roman" w:hAnsi="Times New Roman"/>
          <w:i/>
          <w:iCs/>
          <w:sz w:val="22"/>
          <w:szCs w:val="22"/>
        </w:rPr>
        <w:t>SYDV'lar, 3294 sayılı Kanun ile kurulmuş olup, 5737 sayılı Vakıflar Kanunu'na tabidirler ve özel hukuk tüzel kişiliğine sahiptirler</w:t>
      </w:r>
      <w:r>
        <w:rPr>
          <w:rFonts w:ascii="Times New Roman" w:hAnsi="Times New Roman"/>
          <w:i/>
          <w:iCs/>
          <w:sz w:val="22"/>
          <w:szCs w:val="22"/>
        </w:rPr>
        <w:t xml:space="preserve">. Bu durum, kamu hizmeti niteliğindeki sosyal yardımların özel hukuk esaslarına göre yürütülmesi anlamına gelmektedir. </w:t>
      </w:r>
    </w:p>
    <w:p>
      <w:pPr>
        <w:pStyle w:val="MetinGvdesi"/>
        <w:numPr>
          <w:ilvl w:val="1"/>
          <w:numId w:val="22"/>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Cumhurbaşkanı, beş yaşına kadar çocuk sayısına göre yapılan doğum yardımı tutarlarını, yeniden değerleme oranını geçmeyecek şekilde artırmaya yetkili kılınmıştır. Ayrıca, </w:t>
      </w:r>
      <w:r>
        <w:rPr>
          <w:rStyle w:val="KuvvetliVurgu"/>
          <w:rFonts w:ascii="Times New Roman" w:hAnsi="Times New Roman"/>
          <w:i/>
          <w:iCs/>
          <w:sz w:val="22"/>
          <w:szCs w:val="22"/>
        </w:rPr>
        <w:t>"doğum yardımının uygulanmasına ilişkin diğer usul ve esasları belirleme yetkisi de Cumhurbaşkanı'na verilmiştir"</w:t>
      </w:r>
      <w:r>
        <w:rPr>
          <w:rFonts w:ascii="Times New Roman" w:hAnsi="Times New Roman"/>
          <w:i/>
          <w:iCs/>
          <w:sz w:val="22"/>
          <w:szCs w:val="22"/>
        </w:rPr>
        <w:t xml:space="preserve">. </w:t>
      </w:r>
    </w:p>
    <w:p>
      <w:pPr>
        <w:pStyle w:val="MetinGvdesi"/>
        <w:numPr>
          <w:ilvl w:val="1"/>
          <w:numId w:val="22"/>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Doğum yardımı ödemeleri, muhtaçlık şartı aranmaksızın SYDTF'den yapılmakta ve ihtiyaç duyulan kaynak genel bütçeden SYDTF'ye aktarılmaktadır. </w:t>
      </w:r>
    </w:p>
    <w:p>
      <w:pPr>
        <w:pStyle w:val="MetinGvdesi"/>
        <w:numPr>
          <w:ilvl w:val="0"/>
          <w:numId w:val="22"/>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Sayıştay Denetimi ve Mali Denetimsizlik Sorunları:</w:t>
      </w:r>
    </w:p>
    <w:p>
      <w:pPr>
        <w:pStyle w:val="MetinGvdesi"/>
        <w:numPr>
          <w:ilvl w:val="1"/>
          <w:numId w:val="22"/>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Sayıştay'ın anayasal görevi, kamu idarelerinin mali faaliyetlerini denetlemek ve sonuçları TBMM'ye raporlamaktır. Ancak, </w:t>
      </w:r>
      <w:r>
        <w:rPr>
          <w:rStyle w:val="KuvvetliVurgu"/>
          <w:rFonts w:ascii="Times New Roman" w:hAnsi="Times New Roman"/>
          <w:i/>
          <w:iCs/>
          <w:sz w:val="22"/>
          <w:szCs w:val="22"/>
        </w:rPr>
        <w:t>SYDV'ların özel hukuk tüzel kişiliğine sahip olması nedeniyle Sayıştay'ın bu vakıflar üzerindeki mali denetimi sınırlıdır</w:t>
      </w:r>
      <w:r>
        <w:rPr>
          <w:rFonts w:ascii="Times New Roman" w:hAnsi="Times New Roman"/>
          <w:i/>
          <w:iCs/>
          <w:sz w:val="22"/>
          <w:szCs w:val="22"/>
        </w:rPr>
        <w:t xml:space="preserve">. Hatta, </w:t>
      </w:r>
      <w:r>
        <w:rPr>
          <w:rStyle w:val="KuvvetliVurgu"/>
          <w:rFonts w:ascii="Times New Roman" w:hAnsi="Times New Roman"/>
          <w:i/>
          <w:iCs/>
          <w:sz w:val="22"/>
          <w:szCs w:val="22"/>
        </w:rPr>
        <w:t>30 Mart 2025 tarihinden itibaren bu denetimin sona ereceği ifade edilmektedir</w:t>
      </w:r>
      <w:r>
        <w:rPr>
          <w:rFonts w:ascii="Times New Roman" w:hAnsi="Times New Roman"/>
          <w:i/>
          <w:iCs/>
          <w:sz w:val="22"/>
          <w:szCs w:val="22"/>
        </w:rPr>
        <w:t xml:space="preserve">. </w:t>
      </w:r>
    </w:p>
    <w:p>
      <w:pPr>
        <w:pStyle w:val="MetinGvdesi"/>
        <w:numPr>
          <w:ilvl w:val="1"/>
          <w:numId w:val="22"/>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Sayıştay'ın 2023 yılı Aile ve Sosyal Hizmetler Bakanlığı (ASHB) raporunda, </w:t>
      </w:r>
      <w:r>
        <w:rPr>
          <w:rStyle w:val="KuvvetliVurgu"/>
          <w:rFonts w:ascii="Times New Roman" w:hAnsi="Times New Roman"/>
          <w:i/>
          <w:iCs/>
          <w:sz w:val="22"/>
          <w:szCs w:val="22"/>
        </w:rPr>
        <w:t>ilgililerine ödenemeyen yaşlı ve engelli aylıkları ile doğum yardımlarının Bütçe Emanetleri Hesabında izlenmemesi nedeniyle 760.235.920,55 TL'lik bir eksiklik tespit edilmiştir</w:t>
      </w:r>
      <w:r>
        <w:rPr>
          <w:rFonts w:ascii="Times New Roman" w:hAnsi="Times New Roman"/>
          <w:i/>
          <w:iCs/>
          <w:sz w:val="22"/>
          <w:szCs w:val="22"/>
        </w:rPr>
        <w:t xml:space="preserve">. Bu durum, </w:t>
      </w:r>
      <w:r>
        <w:rPr>
          <w:rStyle w:val="KuvvetliVurgu"/>
          <w:rFonts w:ascii="Times New Roman" w:hAnsi="Times New Roman"/>
          <w:i/>
          <w:iCs/>
          <w:sz w:val="22"/>
          <w:szCs w:val="22"/>
        </w:rPr>
        <w:t>oluşan kamu zararının giderilmesi gerektiğini</w:t>
      </w:r>
      <w:r>
        <w:rPr>
          <w:rFonts w:ascii="Times New Roman" w:hAnsi="Times New Roman"/>
          <w:i/>
          <w:iCs/>
          <w:sz w:val="22"/>
          <w:szCs w:val="22"/>
        </w:rPr>
        <w:t xml:space="preserve"> ortaya koymaktadır. </w:t>
      </w:r>
    </w:p>
    <w:p>
      <w:pPr>
        <w:pStyle w:val="MetinGvdesi"/>
        <w:numPr>
          <w:ilvl w:val="1"/>
          <w:numId w:val="22"/>
        </w:numPr>
        <w:tabs>
          <w:tab w:val="clear" w:pos="709"/>
          <w:tab w:val="left" w:pos="1418" w:leader="none"/>
        </w:tabs>
        <w:bidi w:val="0"/>
        <w:ind w:left="1418" w:hanging="283"/>
        <w:jc w:val="both"/>
        <w:rPr>
          <w:color w:val="010000"/>
        </w:rPr>
      </w:pPr>
      <w:r>
        <w:rPr>
          <w:rFonts w:ascii="Times New Roman" w:hAnsi="Times New Roman"/>
          <w:i/>
          <w:iCs/>
          <w:sz w:val="22"/>
          <w:szCs w:val="22"/>
        </w:rPr>
        <w:t xml:space="preserve">Kaynaklar, SYDV'lar aracılığıyla özel hukuk kapsamında yapılan ödemeler ve idari denetimin sınırlanması ile </w:t>
      </w:r>
      <w:r>
        <w:rPr>
          <w:rStyle w:val="KuvvetliVurgu"/>
          <w:rFonts w:ascii="Times New Roman" w:hAnsi="Times New Roman"/>
          <w:i/>
          <w:iCs/>
          <w:sz w:val="22"/>
          <w:szCs w:val="22"/>
        </w:rPr>
        <w:t>mali denetimsizliğin bütçe hakkıyla doğrudan ilgili olduğunu ve TBMM ile anayasal açıdan hukuki bir sorun oluşturduğunu</w:t>
      </w:r>
      <w:r>
        <w:rPr>
          <w:rFonts w:ascii="Times New Roman" w:hAnsi="Times New Roman"/>
          <w:i/>
          <w:iCs/>
          <w:sz w:val="22"/>
          <w:szCs w:val="22"/>
        </w:rPr>
        <w:t xml:space="preserve"> belirtmektedir. Genel bütçeden SYDTF'ye ve oradan da SYDV'lara yapılan transferlerin ve kalemlerin "açık ve net olmaması" da bu denetimsizliğe katkıda bulunmaktadır. Bu durum, "oksimoron" bir yapı olarak nitelendirilmekte ve vergi verenleri doğrudan ilgilendirmekte, kamusal hesap verebilirlik ilkesine aykırılık teşkil etmektedir. </w:t>
      </w:r>
    </w:p>
    <w:p>
      <w:pPr>
        <w:pStyle w:val="MetinGvdesi"/>
        <w:bidi w:val="0"/>
        <w:jc w:val="both"/>
        <w:rPr>
          <w:color w:val="010000"/>
        </w:rPr>
      </w:pPr>
      <w:r>
        <w:rPr>
          <w:rStyle w:val="KuvvetliVurgu"/>
          <w:rFonts w:ascii="Times New Roman" w:hAnsi="Times New Roman"/>
          <w:i/>
          <w:iCs/>
          <w:sz w:val="22"/>
          <w:szCs w:val="22"/>
        </w:rPr>
        <w:t>III. KKM Kararı ve Doğum Yardımı Arasındaki Hukuki Yorumlama</w:t>
      </w:r>
    </w:p>
    <w:p>
      <w:pPr>
        <w:pStyle w:val="MetinGvdesi"/>
        <w:bidi w:val="0"/>
        <w:jc w:val="both"/>
        <w:rPr>
          <w:color w:val="010000"/>
        </w:rPr>
      </w:pPr>
      <w:r>
        <w:rPr>
          <w:rFonts w:ascii="Times New Roman" w:hAnsi="Times New Roman"/>
          <w:i/>
          <w:iCs/>
          <w:sz w:val="22"/>
          <w:szCs w:val="22"/>
        </w:rPr>
        <w:t>AYM'nin KKM kararı, doğum yardımı sistemindeki hukuki yapıyı idari hukuk ve anayasal prensipler açısından yorumlamak için önemli bir çerçeve sunar:</w:t>
      </w:r>
    </w:p>
    <w:p>
      <w:pPr>
        <w:pStyle w:val="MetinGvdesi"/>
        <w:numPr>
          <w:ilvl w:val="0"/>
          <w:numId w:val="23"/>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Yasama Yetkisinin Devri ve "Esaslı Unsur" Tartışması:</w:t>
      </w:r>
    </w:p>
    <w:p>
      <w:pPr>
        <w:pStyle w:val="MetinGvdesi"/>
        <w:numPr>
          <w:ilvl w:val="1"/>
          <w:numId w:val="23"/>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KKM kararında, Cumhurbaşkanı'na esaslı unsurların belirlenmesi yetkisinin verilmesi yasama yetkisinin devredilmezliği ilkesine aykırı bulunmuştur. Doğum yardımı özelinde, Cumhurbaşkanı'na verilen </w:t>
      </w:r>
      <w:r>
        <w:rPr>
          <w:rStyle w:val="KuvvetliVurgu"/>
          <w:rFonts w:ascii="Times New Roman" w:hAnsi="Times New Roman"/>
          <w:i/>
          <w:iCs/>
          <w:sz w:val="22"/>
          <w:szCs w:val="22"/>
        </w:rPr>
        <w:t>"doğum yardımının uygulanmasına ilişkin diğer usul ve esasları belirleme" yetkisi</w:t>
      </w:r>
      <w:r>
        <w:rPr>
          <w:rFonts w:ascii="Times New Roman" w:hAnsi="Times New Roman"/>
          <w:i/>
          <w:iCs/>
          <w:sz w:val="22"/>
          <w:szCs w:val="22"/>
        </w:rPr>
        <w:t xml:space="preserve">, eğer bu usul ve esaslar yardımın kapsamı, kimlere, ne şekilde ve ne sıklıkta verileceği gibi temel politikaları belirleyecek nitelikteyse, </w:t>
      </w:r>
      <w:r>
        <w:rPr>
          <w:rStyle w:val="KuvvetliVurgu"/>
          <w:rFonts w:ascii="Times New Roman" w:hAnsi="Times New Roman"/>
          <w:i/>
          <w:iCs/>
          <w:sz w:val="22"/>
          <w:szCs w:val="22"/>
        </w:rPr>
        <w:t>AYM'nin KKM kararındaki iptal gerekçeleriyle benzer bir anayasaya aykırılık riski taşımaktadır</w:t>
      </w:r>
      <w:r>
        <w:rPr>
          <w:rFonts w:ascii="Times New Roman" w:hAnsi="Times New Roman"/>
          <w:i/>
          <w:iCs/>
          <w:sz w:val="22"/>
          <w:szCs w:val="22"/>
        </w:rPr>
        <w:t xml:space="preserve">. Bu tür temel hususların kanunla açıkça belirlenmesi, yürütmeye bu denli geniş bir düzenleme yetkisinin devredilmemesi idari hukukun temel prensiplerindendir. </w:t>
      </w:r>
    </w:p>
    <w:p>
      <w:pPr>
        <w:pStyle w:val="MetinGvdesi"/>
        <w:numPr>
          <w:ilvl w:val="1"/>
          <w:numId w:val="23"/>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Öte yandan, Cumhurbaşkanı'na verilen "yeniden değerleme oranını geçmemek üzere artırma" yetkisi ise, KKM kararında olduğu gibi, </w:t>
      </w:r>
      <w:r>
        <w:rPr>
          <w:rStyle w:val="KuvvetliVurgu"/>
          <w:rFonts w:ascii="Times New Roman" w:hAnsi="Times New Roman"/>
          <w:i/>
          <w:iCs/>
          <w:sz w:val="22"/>
          <w:szCs w:val="22"/>
        </w:rPr>
        <w:t>belirlenmiş bir objektif ölçüte (yeniden değerleme oranı) bağlı bir ayarlama yetkisi</w:t>
      </w:r>
      <w:r>
        <w:rPr>
          <w:rFonts w:ascii="Times New Roman" w:hAnsi="Times New Roman"/>
          <w:i/>
          <w:iCs/>
          <w:sz w:val="22"/>
          <w:szCs w:val="22"/>
        </w:rPr>
        <w:t xml:space="preserve"> olarak yorumlanabilir ve bu bağlamda AYM kararlarına uygun olabilir. Zira bu, temel politikayı değil, mevcut politikayı güncel ekonomik koşullara göre uyarlama yetkisini ifade eder. </w:t>
      </w:r>
    </w:p>
    <w:p>
      <w:pPr>
        <w:pStyle w:val="MetinGvdesi"/>
        <w:numPr>
          <w:ilvl w:val="0"/>
          <w:numId w:val="23"/>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Bütçe Hakkı ve Mali Denetimsizlik:</w:t>
      </w:r>
    </w:p>
    <w:p>
      <w:pPr>
        <w:pStyle w:val="MetinGvdesi"/>
        <w:numPr>
          <w:ilvl w:val="1"/>
          <w:numId w:val="23"/>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Doğum yardımı ödemelerinin genel bütçeden SYDTF'ye aktarılması ve </w:t>
      </w:r>
      <w:r>
        <w:rPr>
          <w:rStyle w:val="KuvvetliVurgu"/>
          <w:rFonts w:ascii="Times New Roman" w:hAnsi="Times New Roman"/>
          <w:i/>
          <w:iCs/>
          <w:sz w:val="22"/>
          <w:szCs w:val="22"/>
        </w:rPr>
        <w:t>SYDV'lar aracılığıyla özel hukuk kapsamında yapılması, Sayıştay denetiminin sınırlanması veya sona ermesi</w:t>
      </w:r>
      <w:r>
        <w:rPr>
          <w:rFonts w:ascii="Times New Roman" w:hAnsi="Times New Roman"/>
          <w:i/>
          <w:iCs/>
          <w:sz w:val="22"/>
          <w:szCs w:val="22"/>
        </w:rPr>
        <w:t xml:space="preserve">, KKM kararındaki bütçe hakkı ve mali şeffaflık prensipleriyle </w:t>
      </w:r>
      <w:r>
        <w:rPr>
          <w:rStyle w:val="KuvvetliVurgu"/>
          <w:rFonts w:ascii="Times New Roman" w:hAnsi="Times New Roman"/>
          <w:i/>
          <w:iCs/>
          <w:sz w:val="22"/>
          <w:szCs w:val="22"/>
        </w:rPr>
        <w:t>ciddi bir çelişki</w:t>
      </w:r>
      <w:r>
        <w:rPr>
          <w:rFonts w:ascii="Times New Roman" w:hAnsi="Times New Roman"/>
          <w:i/>
          <w:iCs/>
          <w:sz w:val="22"/>
          <w:szCs w:val="22"/>
        </w:rPr>
        <w:t xml:space="preserve"> yaratmaktadır. </w:t>
      </w:r>
    </w:p>
    <w:p>
      <w:pPr>
        <w:pStyle w:val="MetinGvdesi"/>
        <w:numPr>
          <w:ilvl w:val="1"/>
          <w:numId w:val="23"/>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AYM'nin KKM kararında bütçe kanunu dışında ödenek ekleme yetkisini iptal etmesi [51, 86a], kamu harcamalarının TBMM'nin anayasal denetimi altında olması gerektiği ilkesini teyit etmiştir. SYDV'lar üzerinden yapılan harcamaların Sayıştay denetiminden çıkarılması, bu anayasal denetimin işlevsizleştirilmesi anlamına gelmektedir. </w:t>
      </w:r>
    </w:p>
    <w:p>
      <w:pPr>
        <w:pStyle w:val="MetinGvdesi"/>
        <w:numPr>
          <w:ilvl w:val="1"/>
          <w:numId w:val="23"/>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Sayıştay'ın tespit ettiği 760 milyon TL'lik ödenemeyen ve hatalı muhasebeleştirilen doğum yardımı tutarları, bu denetim eksikliğinin somut bir göstergesidir. Bu durum, kamu maliyesinin şeffaflığı ve hesap verebilirliği açısından hukuki bir sorun oluşturmaktadır ve KKM kararının ruhuna aykırıdır. Bu "oksimoron yapı", kamusal hesap verebilirlik ilkesine aykırılık teşkil etmektedir. </w:t>
      </w:r>
    </w:p>
    <w:p>
      <w:pPr>
        <w:pStyle w:val="MetinGvdesi"/>
        <w:numPr>
          <w:ilvl w:val="0"/>
          <w:numId w:val="23"/>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Sosyal Hakların "Hak" Niteliği ve Hukuk Devleti İlkesi:</w:t>
      </w:r>
    </w:p>
    <w:p>
      <w:pPr>
        <w:pStyle w:val="MetinGvdesi"/>
        <w:numPr>
          <w:ilvl w:val="1"/>
          <w:numId w:val="23"/>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Sosyal yardımların hayırseverlik veya yardımseverlik yerine </w:t>
      </w:r>
      <w:r>
        <w:rPr>
          <w:rStyle w:val="KuvvetliVurgu"/>
          <w:rFonts w:ascii="Times New Roman" w:hAnsi="Times New Roman"/>
          <w:i/>
          <w:iCs/>
          <w:sz w:val="22"/>
          <w:szCs w:val="22"/>
        </w:rPr>
        <w:t>"hak" olarak görülmesi gerektiği</w:t>
      </w:r>
      <w:r>
        <w:rPr>
          <w:rFonts w:ascii="Times New Roman" w:hAnsi="Times New Roman"/>
          <w:i/>
          <w:iCs/>
          <w:sz w:val="22"/>
          <w:szCs w:val="22"/>
        </w:rPr>
        <w:t xml:space="preserve"> ve kamu hukuku ile hukuki güvenceye tabi kamusal bir asli görev olduğu vurgulanmaktadır. Bu, Anayasa'nın hukuk devleti (m.2) ve uluslararası antlaşmaların üstünlüğü (m.90/6) ilkeleriyle desteklenmektedir. Avrupa Sosyal Şartı'nın 13. maddesi, "Yeterli kaynaklardan yoksun olan herkes, sosyal ve tıbbi yardım alma hakkına sahiptir" şeklinde açıkça belirtmektedir. </w:t>
      </w:r>
    </w:p>
    <w:p>
      <w:pPr>
        <w:pStyle w:val="MetinGvdesi"/>
        <w:numPr>
          <w:ilvl w:val="1"/>
          <w:numId w:val="23"/>
        </w:numPr>
        <w:tabs>
          <w:tab w:val="clear" w:pos="709"/>
          <w:tab w:val="left" w:pos="1418" w:leader="none"/>
        </w:tabs>
        <w:bidi w:val="0"/>
        <w:spacing w:before="0" w:after="0"/>
        <w:ind w:left="1418" w:hanging="283"/>
        <w:jc w:val="both"/>
        <w:rPr>
          <w:color w:val="010000"/>
        </w:rPr>
      </w:pPr>
      <w:r>
        <w:rPr>
          <w:rFonts w:ascii="Times New Roman" w:hAnsi="Times New Roman"/>
          <w:i/>
          <w:iCs/>
          <w:sz w:val="22"/>
          <w:szCs w:val="22"/>
        </w:rPr>
        <w:t xml:space="preserve">Doğum yardımlarının idari uygulama yerine vakıf gibi özel hukuk tüzel kişilikleri aracılığıyla, mali denetimsizlik ortamında yürütülmesi, </w:t>
      </w:r>
      <w:r>
        <w:rPr>
          <w:rStyle w:val="KuvvetliVurgu"/>
          <w:rFonts w:ascii="Times New Roman" w:hAnsi="Times New Roman"/>
          <w:i/>
          <w:iCs/>
          <w:sz w:val="22"/>
          <w:szCs w:val="22"/>
        </w:rPr>
        <w:t>5 milyona yakın yoksul ailenin hukuki güvencesini ve insan onurunu koruma yükümlülüğünü zedeleyebilir</w:t>
      </w:r>
      <w:r>
        <w:rPr>
          <w:rFonts w:ascii="Times New Roman" w:hAnsi="Times New Roman"/>
          <w:i/>
          <w:iCs/>
          <w:sz w:val="22"/>
          <w:szCs w:val="22"/>
        </w:rPr>
        <w:t xml:space="preserve">. </w:t>
      </w:r>
    </w:p>
    <w:p>
      <w:pPr>
        <w:pStyle w:val="MetinGvdesi"/>
        <w:numPr>
          <w:ilvl w:val="1"/>
          <w:numId w:val="23"/>
        </w:numPr>
        <w:tabs>
          <w:tab w:val="clear" w:pos="709"/>
          <w:tab w:val="left" w:pos="1418" w:leader="none"/>
        </w:tabs>
        <w:bidi w:val="0"/>
        <w:ind w:left="1418" w:hanging="283"/>
        <w:jc w:val="both"/>
        <w:rPr>
          <w:color w:val="010000"/>
        </w:rPr>
      </w:pPr>
      <w:r>
        <w:rPr>
          <w:rFonts w:ascii="Times New Roman" w:hAnsi="Times New Roman"/>
          <w:i/>
          <w:iCs/>
          <w:sz w:val="22"/>
          <w:szCs w:val="22"/>
        </w:rPr>
        <w:t xml:space="preserve">Kaynaklar, doğum yardımlarının özel hukuk kapsamına alınarak Sayıştay denetiminden çıkarılmasını </w:t>
      </w:r>
      <w:r>
        <w:rPr>
          <w:rStyle w:val="KuvvetliVurgu"/>
          <w:rFonts w:ascii="Times New Roman" w:hAnsi="Times New Roman"/>
          <w:i/>
          <w:iCs/>
          <w:sz w:val="22"/>
          <w:szCs w:val="22"/>
        </w:rPr>
        <w:t>Anayasa'ya aykırılık ve hukuksuzluk olarak nitelendirmekte</w:t>
      </w:r>
      <w:r>
        <w:rPr>
          <w:rFonts w:ascii="Times New Roman" w:hAnsi="Times New Roman"/>
          <w:i/>
          <w:iCs/>
          <w:sz w:val="22"/>
          <w:szCs w:val="22"/>
        </w:rPr>
        <w:t xml:space="preserve"> ve bu durumun AYM tarafından değerlendirilmesi gerektiğini belirtmektedir. Bu durum, "hukukun arkasından dolanılması ile oluşan kargaşaya ortaklık" olarak yorumlanmaktadır. </w:t>
      </w:r>
    </w:p>
    <w:p>
      <w:pPr>
        <w:pStyle w:val="MetinGvdesi"/>
        <w:bidi w:val="0"/>
        <w:jc w:val="both"/>
        <w:rPr>
          <w:color w:val="010000"/>
        </w:rPr>
      </w:pPr>
      <w:r>
        <w:rPr>
          <w:rFonts w:ascii="Times New Roman" w:hAnsi="Times New Roman"/>
          <w:i/>
          <w:iCs/>
          <w:sz w:val="22"/>
          <w:szCs w:val="22"/>
        </w:rPr>
        <w:t xml:space="preserve">Sonuç olarak, sosyal yardımların idari uygulama yerine vakıf gibi özel hukuk kapsamındaki tüzel kişilikler üzerinden yürütülmesi, KKM kararıyla ortaya konan </w:t>
      </w:r>
      <w:r>
        <w:rPr>
          <w:rStyle w:val="KuvvetliVurgu"/>
          <w:rFonts w:ascii="Times New Roman" w:hAnsi="Times New Roman"/>
          <w:i/>
          <w:iCs/>
          <w:sz w:val="22"/>
          <w:szCs w:val="22"/>
        </w:rPr>
        <w:t>anayasal prensiplerle ciddi çelişkiler barındırmaktadır</w:t>
      </w:r>
      <w:r>
        <w:rPr>
          <w:rFonts w:ascii="Times New Roman" w:hAnsi="Times New Roman"/>
          <w:i/>
          <w:iCs/>
          <w:sz w:val="22"/>
          <w:szCs w:val="22"/>
        </w:rPr>
        <w:t>. Özellikle yasama yetkisinin devredilmezliği ilkesi, bütçe hakkı ve kamu maliyesinin şeffaflığı konularında mevcut yapı, hukuki belirlilik ve hesap verebilirlik açısından sorunlar yaratmaktadır. Bu durum, sosyal yardımların bir "hak" olarak teminat altına alınması ve hukuk devleti ilkesinin gereklerinin yerine getirilmesi açısından yeniden değerlendirilmesi gereken bir tablo ortaya koymaktadır.</w:t>
      </w:r>
    </w:p>
    <w:p>
      <w:pPr>
        <w:pStyle w:val="MetinGvdesi"/>
        <w:bidi w:val="0"/>
        <w:jc w:val="both"/>
        <w:rPr>
          <w:color w:val="010000"/>
        </w:rPr>
      </w:pPr>
      <w:r>
        <w:rPr>
          <w:rFonts w:ascii="Times New Roman" w:hAnsi="Times New Roman"/>
          <w:b/>
          <w:bCs/>
          <w:i w:val="false"/>
          <w:iCs w:val="false"/>
          <w:sz w:val="22"/>
          <w:szCs w:val="22"/>
          <w:u w:val="single"/>
        </w:rPr>
        <w:t xml:space="preserve">BAZI </w:t>
      </w:r>
      <w:r>
        <w:rPr>
          <w:rFonts w:ascii="Times New Roman" w:hAnsi="Times New Roman"/>
          <w:b/>
          <w:bCs/>
          <w:i w:val="false"/>
          <w:iCs w:val="false"/>
          <w:sz w:val="22"/>
          <w:szCs w:val="22"/>
          <w:u w:val="single"/>
        </w:rPr>
        <w:t>DEĞERLENDİRME</w:t>
      </w:r>
      <w:r>
        <w:rPr>
          <w:rFonts w:ascii="Times New Roman" w:hAnsi="Times New Roman"/>
          <w:b/>
          <w:bCs/>
          <w:i w:val="false"/>
          <w:iCs w:val="false"/>
          <w:sz w:val="22"/>
          <w:szCs w:val="22"/>
          <w:u w:val="single"/>
        </w:rPr>
        <w:t>LER</w:t>
      </w:r>
    </w:p>
    <w:p>
      <w:pPr>
        <w:pStyle w:val="MetinGvdesi"/>
        <w:bidi w:val="0"/>
        <w:jc w:val="both"/>
        <w:rPr>
          <w:color w:val="010000"/>
        </w:rPr>
      </w:pPr>
      <w:r>
        <w:rPr>
          <w:rFonts w:ascii="Times New Roman" w:hAnsi="Times New Roman"/>
          <w:b w:val="false"/>
          <w:bCs w:val="false"/>
          <w:i w:val="false"/>
          <w:iCs w:val="false"/>
          <w:sz w:val="24"/>
          <w:szCs w:val="24"/>
        </w:rPr>
        <w:t xml:space="preserve">Yukarı da derlenen metinler için de yapılan bazı değerlendirmeler </w:t>
      </w:r>
    </w:p>
    <w:p>
      <w:pPr>
        <w:pStyle w:val="MetinGvdesi"/>
        <w:bidi w:val="0"/>
        <w:jc w:val="both"/>
        <w:rPr>
          <w:color w:val="010000"/>
        </w:rPr>
      </w:pPr>
      <w:r>
        <w:rPr>
          <w:rFonts w:ascii="Times New Roman" w:hAnsi="Times New Roman"/>
          <w:b/>
          <w:bCs/>
          <w:i w:val="false"/>
          <w:iCs w:val="false"/>
          <w:sz w:val="24"/>
          <w:szCs w:val="24"/>
        </w:rPr>
        <w:t>Örnek 1</w:t>
      </w:r>
      <w:r>
        <w:rPr>
          <w:b w:val="false"/>
          <w:bCs w:val="false"/>
          <w:i w:val="false"/>
          <w:iCs w:val="false"/>
          <w:sz w:val="24"/>
          <w:szCs w:val="24"/>
        </w:rPr>
        <w:t xml:space="preserve"> </w:t>
      </w:r>
    </w:p>
    <w:p>
      <w:pPr>
        <w:pStyle w:val="MetinGvdesi"/>
        <w:bidi w:val="0"/>
        <w:jc w:val="both"/>
        <w:rPr>
          <w:color w:val="010000"/>
        </w:rPr>
      </w:pPr>
      <w:r>
        <w:rPr>
          <w:rFonts w:ascii="Times New Roman" w:hAnsi="Times New Roman"/>
          <w:b w:val="false"/>
          <w:bCs w:val="false"/>
          <w:i/>
          <w:iCs/>
          <w:sz w:val="22"/>
          <w:szCs w:val="22"/>
        </w:rPr>
        <w:t xml:space="preserve">Sosyal yardım sistemi ile Kur Korumalı Mevduat (KKM) uygulaması arasında </w:t>
      </w:r>
      <w:r>
        <w:rPr>
          <w:rStyle w:val="KuvvetliVurgu"/>
          <w:rFonts w:ascii="Times New Roman" w:hAnsi="Times New Roman"/>
          <w:i/>
          <w:iCs/>
          <w:sz w:val="22"/>
          <w:szCs w:val="22"/>
        </w:rPr>
        <w:t>Anayasa Mahkemesi kararları</w:t>
      </w:r>
      <w:r>
        <w:rPr>
          <w:rFonts w:ascii="Times New Roman" w:hAnsi="Times New Roman"/>
          <w:b w:val="false"/>
          <w:bCs w:val="false"/>
          <w:i/>
          <w:iCs/>
          <w:sz w:val="22"/>
          <w:szCs w:val="22"/>
        </w:rPr>
        <w:t xml:space="preserve">, </w:t>
      </w:r>
      <w:r>
        <w:rPr>
          <w:rStyle w:val="KuvvetliVurgu"/>
          <w:rFonts w:ascii="Times New Roman" w:hAnsi="Times New Roman"/>
          <w:i/>
          <w:iCs/>
          <w:sz w:val="22"/>
          <w:szCs w:val="22"/>
        </w:rPr>
        <w:t>bütçe hakkı</w:t>
      </w:r>
      <w:r>
        <w:rPr>
          <w:rFonts w:ascii="Times New Roman" w:hAnsi="Times New Roman"/>
          <w:b w:val="false"/>
          <w:bCs w:val="false"/>
          <w:i/>
          <w:iCs/>
          <w:sz w:val="22"/>
          <w:szCs w:val="22"/>
        </w:rPr>
        <w:t xml:space="preserve">, </w:t>
      </w:r>
      <w:r>
        <w:rPr>
          <w:rStyle w:val="KuvvetliVurgu"/>
          <w:rFonts w:ascii="Times New Roman" w:hAnsi="Times New Roman"/>
          <w:i/>
          <w:iCs/>
          <w:sz w:val="22"/>
          <w:szCs w:val="22"/>
        </w:rPr>
        <w:t>yetki devri</w:t>
      </w:r>
      <w:r>
        <w:rPr>
          <w:rFonts w:ascii="Times New Roman" w:hAnsi="Times New Roman"/>
          <w:b w:val="false"/>
          <w:bCs w:val="false"/>
          <w:i/>
          <w:iCs/>
          <w:sz w:val="22"/>
          <w:szCs w:val="22"/>
        </w:rPr>
        <w:t xml:space="preserve"> ve </w:t>
      </w:r>
      <w:r>
        <w:rPr>
          <w:rStyle w:val="KuvvetliVurgu"/>
          <w:rFonts w:ascii="Times New Roman" w:hAnsi="Times New Roman"/>
          <w:i/>
          <w:iCs/>
          <w:sz w:val="22"/>
          <w:szCs w:val="22"/>
        </w:rPr>
        <w:t>mali denetim ilkeleri</w:t>
      </w:r>
      <w:r>
        <w:rPr>
          <w:rFonts w:ascii="Times New Roman" w:hAnsi="Times New Roman"/>
          <w:b w:val="false"/>
          <w:bCs w:val="false"/>
          <w:i/>
          <w:iCs/>
          <w:sz w:val="22"/>
          <w:szCs w:val="22"/>
        </w:rPr>
        <w:t xml:space="preserve"> gibi çerçeveler üzerinden önemli paralellikler kurulabilir. Aşağıda bu iki farklı alanın </w:t>
      </w:r>
      <w:r>
        <w:rPr>
          <w:rStyle w:val="KuvvetliVurgu"/>
          <w:rFonts w:ascii="Times New Roman" w:hAnsi="Times New Roman"/>
          <w:i/>
          <w:iCs/>
          <w:sz w:val="22"/>
          <w:szCs w:val="22"/>
        </w:rPr>
        <w:t>11 ortak noktasını</w:t>
      </w:r>
      <w:r>
        <w:rPr>
          <w:rFonts w:ascii="Times New Roman" w:hAnsi="Times New Roman"/>
          <w:b w:val="false"/>
          <w:bCs w:val="false"/>
          <w:i/>
          <w:iCs/>
          <w:sz w:val="22"/>
          <w:szCs w:val="22"/>
        </w:rPr>
        <w:t xml:space="preserve"> özetliyorum:</w:t>
      </w:r>
    </w:p>
    <w:p>
      <w:pPr>
        <w:pStyle w:val="Balk3"/>
        <w:bidi w:val="0"/>
        <w:jc w:val="both"/>
        <w:rPr>
          <w:color w:val="010000"/>
        </w:rPr>
      </w:pPr>
      <w:r>
        <w:rPr>
          <w:rStyle w:val="KuvvetliVurgu"/>
          <w:rFonts w:ascii="Times New Roman" w:hAnsi="Times New Roman"/>
          <w:b/>
          <w:i/>
          <w:iCs/>
          <w:sz w:val="22"/>
          <w:szCs w:val="22"/>
        </w:rPr>
        <w:t>1. Yasama Yetkisinin Devredilmezliği</w:t>
      </w:r>
    </w:p>
    <w:p>
      <w:pPr>
        <w:pStyle w:val="MetinGvdesi"/>
        <w:bidi w:val="0"/>
        <w:jc w:val="both"/>
        <w:rPr>
          <w:color w:val="010000"/>
        </w:rPr>
      </w:pPr>
      <w:r>
        <w:rPr>
          <w:rFonts w:ascii="Times New Roman" w:hAnsi="Times New Roman"/>
          <w:i/>
          <w:iCs/>
          <w:sz w:val="22"/>
          <w:szCs w:val="22"/>
        </w:rPr>
        <w:t xml:space="preserve">Her iki sistemde de yürütme organlarına çok geniş yetkiler verilmesi, </w:t>
      </w:r>
      <w:r>
        <w:rPr>
          <w:rStyle w:val="KuvvetliVurgu"/>
          <w:rFonts w:ascii="Times New Roman" w:hAnsi="Times New Roman"/>
          <w:i/>
          <w:iCs/>
          <w:sz w:val="22"/>
          <w:szCs w:val="22"/>
        </w:rPr>
        <w:t>Anayasa’nın 7. maddesindeki yasama yetkisinin devredilmezliği</w:t>
      </w:r>
      <w:r>
        <w:rPr>
          <w:rFonts w:ascii="Times New Roman" w:hAnsi="Times New Roman"/>
          <w:i/>
          <w:iCs/>
          <w:sz w:val="22"/>
          <w:szCs w:val="22"/>
        </w:rPr>
        <w:t xml:space="preserve"> ilkesine aykırılık taşıyabilir.</w:t>
      </w:r>
    </w:p>
    <w:p>
      <w:pPr>
        <w:pStyle w:val="MetinGvdesi"/>
        <w:numPr>
          <w:ilvl w:val="0"/>
          <w:numId w:val="26"/>
        </w:numPr>
        <w:tabs>
          <w:tab w:val="clear" w:pos="709"/>
          <w:tab w:val="left" w:pos="709" w:leader="none"/>
        </w:tabs>
        <w:bidi w:val="0"/>
        <w:ind w:left="709" w:hanging="283"/>
        <w:jc w:val="both"/>
        <w:rPr>
          <w:color w:val="010000"/>
        </w:rPr>
      </w:pPr>
      <w:r>
        <w:rPr>
          <w:rFonts w:ascii="Times New Roman" w:hAnsi="Times New Roman"/>
          <w:i/>
          <w:iCs/>
          <w:sz w:val="22"/>
          <w:szCs w:val="22"/>
        </w:rPr>
        <w:t>KKM'de: Cumhurbaşkanı'na destek hesaplama ve kapsam belirleme yetkisi verilmesi iptal edildi.</w:t>
      </w:r>
    </w:p>
    <w:p>
      <w:pPr>
        <w:pStyle w:val="MetinGvdesi"/>
        <w:numPr>
          <w:ilvl w:val="0"/>
          <w:numId w:val="26"/>
        </w:numPr>
        <w:tabs>
          <w:tab w:val="clear" w:pos="709"/>
          <w:tab w:val="left" w:pos="709" w:leader="none"/>
        </w:tabs>
        <w:bidi w:val="0"/>
        <w:ind w:left="709" w:hanging="283"/>
        <w:jc w:val="both"/>
        <w:rPr>
          <w:color w:val="010000"/>
        </w:rPr>
      </w:pPr>
      <w:r>
        <w:rPr>
          <w:rFonts w:ascii="Times New Roman" w:hAnsi="Times New Roman"/>
          <w:i/>
          <w:iCs/>
          <w:sz w:val="22"/>
          <w:szCs w:val="22"/>
        </w:rPr>
        <w:t>Doğum yardımında: Cumhurbaşkanı’na usul ve esasları belirleme yetkisi verilmesi benzer risk taşıyor.</w:t>
      </w:r>
    </w:p>
    <w:p>
      <w:pPr>
        <w:pStyle w:val="Balk3"/>
        <w:bidi w:val="0"/>
        <w:jc w:val="both"/>
        <w:rPr>
          <w:color w:val="010000"/>
        </w:rPr>
      </w:pPr>
      <w:r>
        <w:rPr>
          <w:rStyle w:val="KuvvetliVurgu"/>
          <w:rFonts w:ascii="Times New Roman" w:hAnsi="Times New Roman"/>
          <w:b/>
          <w:i/>
          <w:iCs/>
          <w:sz w:val="22"/>
          <w:szCs w:val="22"/>
        </w:rPr>
        <w:t>2. Bütçe Hakkının İhlali</w:t>
      </w:r>
    </w:p>
    <w:p>
      <w:pPr>
        <w:pStyle w:val="MetinGvdesi"/>
        <w:bidi w:val="0"/>
        <w:jc w:val="both"/>
        <w:rPr>
          <w:color w:val="010000"/>
        </w:rPr>
      </w:pPr>
      <w:r>
        <w:rPr>
          <w:rStyle w:val="KuvvetliVurgu"/>
          <w:rFonts w:ascii="Times New Roman" w:hAnsi="Times New Roman"/>
          <w:i/>
          <w:iCs/>
          <w:sz w:val="22"/>
          <w:szCs w:val="22"/>
        </w:rPr>
        <w:t>TBMM’nin bütçe yapma yetkisinin devredilmesi</w:t>
      </w:r>
      <w:r>
        <w:rPr>
          <w:rFonts w:ascii="Times New Roman" w:hAnsi="Times New Roman"/>
          <w:i/>
          <w:iCs/>
          <w:sz w:val="22"/>
          <w:szCs w:val="22"/>
        </w:rPr>
        <w:t>, her iki uygulamada da tartışmalı bulunmuştur.</w:t>
      </w:r>
    </w:p>
    <w:p>
      <w:pPr>
        <w:pStyle w:val="MetinGvdesi"/>
        <w:numPr>
          <w:ilvl w:val="0"/>
          <w:numId w:val="27"/>
        </w:numPr>
        <w:tabs>
          <w:tab w:val="clear" w:pos="709"/>
          <w:tab w:val="left" w:pos="709" w:leader="none"/>
        </w:tabs>
        <w:bidi w:val="0"/>
        <w:ind w:left="709" w:hanging="283"/>
        <w:jc w:val="both"/>
        <w:rPr>
          <w:color w:val="010000"/>
        </w:rPr>
      </w:pPr>
      <w:r>
        <w:rPr>
          <w:rFonts w:ascii="Times New Roman" w:hAnsi="Times New Roman"/>
          <w:i/>
          <w:iCs/>
          <w:sz w:val="22"/>
          <w:szCs w:val="22"/>
        </w:rPr>
        <w:t>KKM: Bakanlık bütçesine ödenek ekleme yetkisi iptal edilmiştir.</w:t>
      </w:r>
    </w:p>
    <w:p>
      <w:pPr>
        <w:pStyle w:val="MetinGvdesi"/>
        <w:numPr>
          <w:ilvl w:val="0"/>
          <w:numId w:val="27"/>
        </w:numPr>
        <w:tabs>
          <w:tab w:val="clear" w:pos="709"/>
          <w:tab w:val="left" w:pos="709" w:leader="none"/>
        </w:tabs>
        <w:bidi w:val="0"/>
        <w:ind w:left="709" w:hanging="283"/>
        <w:jc w:val="both"/>
        <w:rPr>
          <w:color w:val="010000"/>
        </w:rPr>
      </w:pPr>
      <w:r>
        <w:rPr>
          <w:rFonts w:ascii="Times New Roman" w:hAnsi="Times New Roman"/>
          <w:i/>
          <w:iCs/>
          <w:sz w:val="22"/>
          <w:szCs w:val="22"/>
        </w:rPr>
        <w:t xml:space="preserve">Doğum yardımı: Genel bütçeden SYDV'lere aktarılan fonların Sayıştay denetimi dışında kalması, </w:t>
      </w:r>
      <w:r>
        <w:rPr>
          <w:rStyle w:val="KuvvetliVurgu"/>
          <w:rFonts w:ascii="Times New Roman" w:hAnsi="Times New Roman"/>
          <w:i/>
          <w:iCs/>
          <w:sz w:val="22"/>
          <w:szCs w:val="22"/>
        </w:rPr>
        <w:t>bütçe hakkını zayıflatmaktadır</w:t>
      </w:r>
      <w:r>
        <w:rPr>
          <w:rFonts w:ascii="Times New Roman" w:hAnsi="Times New Roman"/>
          <w:i/>
          <w:iCs/>
          <w:sz w:val="22"/>
          <w:szCs w:val="22"/>
        </w:rPr>
        <w:t>.</w:t>
      </w:r>
    </w:p>
    <w:p>
      <w:pPr>
        <w:pStyle w:val="Balk3"/>
        <w:bidi w:val="0"/>
        <w:jc w:val="both"/>
        <w:rPr>
          <w:color w:val="010000"/>
        </w:rPr>
      </w:pPr>
      <w:r>
        <w:rPr>
          <w:rStyle w:val="KuvvetliVurgu"/>
          <w:rFonts w:ascii="Times New Roman" w:hAnsi="Times New Roman"/>
          <w:b/>
          <w:i/>
          <w:iCs/>
          <w:sz w:val="22"/>
          <w:szCs w:val="22"/>
        </w:rPr>
        <w:t>3. Mali Denetim ve Şeffaflık Sorunu</w:t>
      </w:r>
    </w:p>
    <w:p>
      <w:pPr>
        <w:pStyle w:val="MetinGvdesi"/>
        <w:bidi w:val="0"/>
        <w:jc w:val="both"/>
        <w:rPr>
          <w:color w:val="010000"/>
        </w:rPr>
      </w:pPr>
      <w:r>
        <w:rPr>
          <w:rFonts w:ascii="Times New Roman" w:hAnsi="Times New Roman"/>
          <w:i/>
          <w:iCs/>
          <w:sz w:val="22"/>
          <w:szCs w:val="22"/>
        </w:rPr>
        <w:t xml:space="preserve">Her iki uygulamada da </w:t>
      </w:r>
      <w:r>
        <w:rPr>
          <w:rStyle w:val="KuvvetliVurgu"/>
          <w:rFonts w:ascii="Times New Roman" w:hAnsi="Times New Roman"/>
          <w:i/>
          <w:iCs/>
          <w:sz w:val="22"/>
          <w:szCs w:val="22"/>
        </w:rPr>
        <w:t>Sayıştay denetimi dışında kalan</w:t>
      </w:r>
      <w:r>
        <w:rPr>
          <w:rFonts w:ascii="Times New Roman" w:hAnsi="Times New Roman"/>
          <w:i/>
          <w:iCs/>
          <w:sz w:val="22"/>
          <w:szCs w:val="22"/>
        </w:rPr>
        <w:t xml:space="preserve"> kamu harcamaları mevcuttur.</w:t>
      </w:r>
    </w:p>
    <w:p>
      <w:pPr>
        <w:pStyle w:val="MetinGvdesi"/>
        <w:numPr>
          <w:ilvl w:val="0"/>
          <w:numId w:val="28"/>
        </w:numPr>
        <w:tabs>
          <w:tab w:val="clear" w:pos="709"/>
          <w:tab w:val="left" w:pos="709" w:leader="none"/>
        </w:tabs>
        <w:bidi w:val="0"/>
        <w:ind w:left="709" w:hanging="283"/>
        <w:jc w:val="both"/>
        <w:rPr>
          <w:color w:val="010000"/>
        </w:rPr>
      </w:pPr>
      <w:r>
        <w:rPr>
          <w:rFonts w:ascii="Times New Roman" w:hAnsi="Times New Roman"/>
          <w:i/>
          <w:iCs/>
          <w:sz w:val="22"/>
          <w:szCs w:val="22"/>
        </w:rPr>
        <w:t>KKM: Bütçe dışı harcama yetkisi nedeniyle denetim zafiyeti oluşmuştur.</w:t>
      </w:r>
    </w:p>
    <w:p>
      <w:pPr>
        <w:pStyle w:val="MetinGvdesi"/>
        <w:numPr>
          <w:ilvl w:val="0"/>
          <w:numId w:val="28"/>
        </w:numPr>
        <w:tabs>
          <w:tab w:val="clear" w:pos="709"/>
          <w:tab w:val="left" w:pos="709" w:leader="none"/>
        </w:tabs>
        <w:bidi w:val="0"/>
        <w:ind w:left="709" w:hanging="283"/>
        <w:jc w:val="both"/>
        <w:rPr>
          <w:color w:val="010000"/>
        </w:rPr>
      </w:pPr>
      <w:r>
        <w:rPr>
          <w:rFonts w:ascii="Times New Roman" w:hAnsi="Times New Roman"/>
          <w:i/>
          <w:iCs/>
          <w:sz w:val="22"/>
          <w:szCs w:val="22"/>
        </w:rPr>
        <w:t>SYDV’ler: Özel hukuk statüsü nedeniyle Sayıştay denetiminden kaçmakta, bu da şeffaflığı azaltmaktadır.</w:t>
      </w:r>
    </w:p>
    <w:p>
      <w:pPr>
        <w:pStyle w:val="Balk3"/>
        <w:bidi w:val="0"/>
        <w:jc w:val="both"/>
        <w:rPr>
          <w:color w:val="010000"/>
        </w:rPr>
      </w:pPr>
      <w:r>
        <w:rPr>
          <w:rStyle w:val="KuvvetliVurgu"/>
          <w:rFonts w:ascii="Times New Roman" w:hAnsi="Times New Roman"/>
          <w:b/>
          <w:i/>
          <w:iCs/>
          <w:sz w:val="22"/>
          <w:szCs w:val="22"/>
        </w:rPr>
        <w:t>4. “Esaslı Unsurların” Kanunla Belirlenmesi Gerekliliği</w:t>
      </w:r>
    </w:p>
    <w:p>
      <w:pPr>
        <w:pStyle w:val="MetinGvdesi"/>
        <w:bidi w:val="0"/>
        <w:jc w:val="both"/>
        <w:rPr>
          <w:color w:val="010000"/>
        </w:rPr>
      </w:pPr>
      <w:r>
        <w:rPr>
          <w:rFonts w:ascii="Times New Roman" w:hAnsi="Times New Roman"/>
          <w:i/>
          <w:iCs/>
          <w:sz w:val="22"/>
          <w:szCs w:val="22"/>
        </w:rPr>
        <w:t xml:space="preserve">Anayasa Mahkemesi, kamu desteklerinin miktar, kapsam ve koşullarının </w:t>
      </w:r>
      <w:r>
        <w:rPr>
          <w:rStyle w:val="KuvvetliVurgu"/>
          <w:rFonts w:ascii="Times New Roman" w:hAnsi="Times New Roman"/>
          <w:i/>
          <w:iCs/>
          <w:sz w:val="22"/>
          <w:szCs w:val="22"/>
        </w:rPr>
        <w:t>kanunla belirlenmesi gerektiğini</w:t>
      </w:r>
      <w:r>
        <w:rPr>
          <w:rFonts w:ascii="Times New Roman" w:hAnsi="Times New Roman"/>
          <w:i/>
          <w:iCs/>
          <w:sz w:val="22"/>
          <w:szCs w:val="22"/>
        </w:rPr>
        <w:t xml:space="preserve"> vurgulamıştır.</w:t>
      </w:r>
    </w:p>
    <w:p>
      <w:pPr>
        <w:pStyle w:val="MetinGvdesi"/>
        <w:numPr>
          <w:ilvl w:val="0"/>
          <w:numId w:val="29"/>
        </w:numPr>
        <w:tabs>
          <w:tab w:val="clear" w:pos="709"/>
          <w:tab w:val="left" w:pos="709" w:leader="none"/>
        </w:tabs>
        <w:bidi w:val="0"/>
        <w:ind w:left="709" w:hanging="283"/>
        <w:jc w:val="both"/>
        <w:rPr>
          <w:color w:val="010000"/>
        </w:rPr>
      </w:pPr>
      <w:r>
        <w:rPr>
          <w:rFonts w:ascii="Times New Roman" w:hAnsi="Times New Roman"/>
          <w:i/>
          <w:iCs/>
          <w:sz w:val="22"/>
          <w:szCs w:val="22"/>
        </w:rPr>
        <w:t>KKM: Temel unsurlar kanunda belirtilmeden Cumhurbaşkanlığı'na devredildiği için iptal edildi.</w:t>
      </w:r>
    </w:p>
    <w:p>
      <w:pPr>
        <w:pStyle w:val="MetinGvdesi"/>
        <w:numPr>
          <w:ilvl w:val="0"/>
          <w:numId w:val="29"/>
        </w:numPr>
        <w:tabs>
          <w:tab w:val="clear" w:pos="709"/>
          <w:tab w:val="left" w:pos="709" w:leader="none"/>
        </w:tabs>
        <w:bidi w:val="0"/>
        <w:ind w:left="709" w:hanging="283"/>
        <w:jc w:val="both"/>
        <w:rPr>
          <w:color w:val="010000"/>
        </w:rPr>
      </w:pPr>
      <w:r>
        <w:rPr>
          <w:rFonts w:ascii="Times New Roman" w:hAnsi="Times New Roman"/>
          <w:i/>
          <w:iCs/>
          <w:sz w:val="22"/>
          <w:szCs w:val="22"/>
        </w:rPr>
        <w:t>Doğum Yardımı: Yardım kriterleri Cumhurbaşkanlığı'na bırakıldığında benzer anayasal sorunlar doğmaktadır.</w:t>
      </w:r>
    </w:p>
    <w:p>
      <w:pPr>
        <w:pStyle w:val="Balk3"/>
        <w:bidi w:val="0"/>
        <w:jc w:val="both"/>
        <w:rPr>
          <w:color w:val="010000"/>
        </w:rPr>
      </w:pPr>
      <w:r>
        <w:rPr>
          <w:rStyle w:val="KuvvetliVurgu"/>
          <w:rFonts w:ascii="Times New Roman" w:hAnsi="Times New Roman"/>
          <w:b/>
          <w:i/>
          <w:iCs/>
          <w:sz w:val="22"/>
          <w:szCs w:val="22"/>
        </w:rPr>
        <w:t>5. Hukuki Belirlilik ve Öngörülebilirlik</w:t>
      </w:r>
    </w:p>
    <w:p>
      <w:pPr>
        <w:pStyle w:val="MetinGvdesi"/>
        <w:bidi w:val="0"/>
        <w:jc w:val="both"/>
        <w:rPr>
          <w:color w:val="010000"/>
        </w:rPr>
      </w:pPr>
      <w:r>
        <w:rPr>
          <w:rFonts w:ascii="Times New Roman" w:hAnsi="Times New Roman"/>
          <w:i/>
          <w:iCs/>
          <w:sz w:val="22"/>
          <w:szCs w:val="22"/>
        </w:rPr>
        <w:t xml:space="preserve">Her iki sistemde de çok geniş idari takdir yetkileri kullanılması, </w:t>
      </w:r>
      <w:r>
        <w:rPr>
          <w:rStyle w:val="KuvvetliVurgu"/>
          <w:rFonts w:ascii="Times New Roman" w:hAnsi="Times New Roman"/>
          <w:i/>
          <w:iCs/>
          <w:sz w:val="22"/>
          <w:szCs w:val="22"/>
        </w:rPr>
        <w:t>hukuki belirlilik ve öngörülebilirlik ilkesini</w:t>
      </w:r>
      <w:r>
        <w:rPr>
          <w:rFonts w:ascii="Times New Roman" w:hAnsi="Times New Roman"/>
          <w:i/>
          <w:iCs/>
          <w:sz w:val="22"/>
          <w:szCs w:val="22"/>
        </w:rPr>
        <w:t xml:space="preserve"> zedelemektedir.</w:t>
      </w:r>
    </w:p>
    <w:p>
      <w:pPr>
        <w:pStyle w:val="MetinGvdesi"/>
        <w:numPr>
          <w:ilvl w:val="0"/>
          <w:numId w:val="30"/>
        </w:numPr>
        <w:tabs>
          <w:tab w:val="clear" w:pos="709"/>
          <w:tab w:val="left" w:pos="709" w:leader="none"/>
        </w:tabs>
        <w:bidi w:val="0"/>
        <w:ind w:left="709" w:hanging="283"/>
        <w:jc w:val="both"/>
        <w:rPr>
          <w:color w:val="010000"/>
        </w:rPr>
      </w:pPr>
      <w:r>
        <w:rPr>
          <w:rFonts w:ascii="Times New Roman" w:hAnsi="Times New Roman"/>
          <w:i/>
          <w:iCs/>
          <w:sz w:val="22"/>
          <w:szCs w:val="22"/>
        </w:rPr>
        <w:t>KKM: Yürütmeye tanınan geniş takdir alanı iptal gerekçesidir.</w:t>
      </w:r>
    </w:p>
    <w:p>
      <w:pPr>
        <w:pStyle w:val="MetinGvdesi"/>
        <w:numPr>
          <w:ilvl w:val="0"/>
          <w:numId w:val="30"/>
        </w:numPr>
        <w:tabs>
          <w:tab w:val="clear" w:pos="709"/>
          <w:tab w:val="left" w:pos="709" w:leader="none"/>
        </w:tabs>
        <w:bidi w:val="0"/>
        <w:ind w:left="709" w:hanging="283"/>
        <w:jc w:val="both"/>
        <w:rPr>
          <w:color w:val="010000"/>
        </w:rPr>
      </w:pPr>
      <w:r>
        <w:rPr>
          <w:rFonts w:ascii="Times New Roman" w:hAnsi="Times New Roman"/>
          <w:i/>
          <w:iCs/>
          <w:sz w:val="22"/>
          <w:szCs w:val="22"/>
        </w:rPr>
        <w:t>SYDV: Yardımın “hak” olmaktan çıkarılıp idari takdirle verilmesi bu ilkeye aykırıdır.</w:t>
      </w:r>
    </w:p>
    <w:p>
      <w:pPr>
        <w:pStyle w:val="Balk3"/>
        <w:bidi w:val="0"/>
        <w:jc w:val="both"/>
        <w:rPr>
          <w:color w:val="010000"/>
        </w:rPr>
      </w:pPr>
      <w:r>
        <w:rPr>
          <w:rStyle w:val="KuvvetliVurgu"/>
          <w:rFonts w:ascii="Times New Roman" w:hAnsi="Times New Roman"/>
          <w:b/>
          <w:i/>
          <w:iCs/>
          <w:sz w:val="22"/>
          <w:szCs w:val="22"/>
        </w:rPr>
        <w:t>6. Sosyal Yardımın Hak Olma Niteliği</w:t>
      </w:r>
    </w:p>
    <w:p>
      <w:pPr>
        <w:pStyle w:val="MetinGvdesi"/>
        <w:bidi w:val="0"/>
        <w:jc w:val="both"/>
        <w:rPr>
          <w:color w:val="010000"/>
        </w:rPr>
      </w:pPr>
      <w:r>
        <w:rPr>
          <w:rStyle w:val="KuvvetliVurgu"/>
          <w:rFonts w:ascii="Times New Roman" w:hAnsi="Times New Roman"/>
          <w:i/>
          <w:iCs/>
          <w:sz w:val="22"/>
          <w:szCs w:val="22"/>
        </w:rPr>
        <w:t>Sosyal yardım bir “hak” mı yoksa lütuf mu?</w:t>
      </w:r>
      <w:r>
        <w:rPr>
          <w:rFonts w:ascii="Times New Roman" w:hAnsi="Times New Roman"/>
          <w:i/>
          <w:iCs/>
          <w:sz w:val="22"/>
          <w:szCs w:val="22"/>
        </w:rPr>
        <w:t xml:space="preserve"> Tartışması her iki sistemde de gündemdedir.</w:t>
      </w:r>
    </w:p>
    <w:p>
      <w:pPr>
        <w:pStyle w:val="MetinGvdesi"/>
        <w:numPr>
          <w:ilvl w:val="0"/>
          <w:numId w:val="31"/>
        </w:numPr>
        <w:tabs>
          <w:tab w:val="clear" w:pos="709"/>
          <w:tab w:val="left" w:pos="709" w:leader="none"/>
        </w:tabs>
        <w:bidi w:val="0"/>
        <w:ind w:left="709" w:hanging="283"/>
        <w:jc w:val="both"/>
        <w:rPr>
          <w:color w:val="010000"/>
        </w:rPr>
      </w:pPr>
      <w:r>
        <w:rPr>
          <w:rFonts w:ascii="Times New Roman" w:hAnsi="Times New Roman"/>
          <w:i/>
          <w:iCs/>
          <w:sz w:val="22"/>
          <w:szCs w:val="22"/>
        </w:rPr>
        <w:t>KKM: Sermaye sahiplerine yönelik koruma, hak temelli değil, sistemsel ayrıcalık olarak eleştirildi.</w:t>
      </w:r>
    </w:p>
    <w:p>
      <w:pPr>
        <w:pStyle w:val="MetinGvdesi"/>
        <w:numPr>
          <w:ilvl w:val="0"/>
          <w:numId w:val="31"/>
        </w:numPr>
        <w:tabs>
          <w:tab w:val="clear" w:pos="709"/>
          <w:tab w:val="left" w:pos="709" w:leader="none"/>
        </w:tabs>
        <w:bidi w:val="0"/>
        <w:ind w:left="709" w:hanging="283"/>
        <w:jc w:val="both"/>
        <w:rPr>
          <w:color w:val="010000"/>
        </w:rPr>
      </w:pPr>
      <w:r>
        <w:rPr>
          <w:rFonts w:ascii="Times New Roman" w:hAnsi="Times New Roman"/>
          <w:i/>
          <w:iCs/>
          <w:sz w:val="22"/>
          <w:szCs w:val="22"/>
        </w:rPr>
        <w:t>Sosyal yardım: Hukuki güvence eksikliği nedeniyle hak olmaktan çıkma riski taşıyor.</w:t>
      </w:r>
    </w:p>
    <w:p>
      <w:pPr>
        <w:pStyle w:val="Yatayizgi"/>
        <w:bidi w:val="0"/>
        <w:jc w:val="both"/>
        <w:rPr>
          <w:color w:val="010000"/>
        </w:rPr>
      </w:pPr>
      <w:r>
        <w:rPr>
          <w:rFonts w:ascii="Times New Roman" w:hAnsi="Times New Roman"/>
          <w:i/>
          <w:iCs/>
          <w:sz w:val="22"/>
          <w:szCs w:val="22"/>
        </w:rPr>
      </w:r>
    </w:p>
    <w:p>
      <w:pPr>
        <w:pStyle w:val="Balk3"/>
        <w:bidi w:val="0"/>
        <w:jc w:val="both"/>
        <w:rPr>
          <w:color w:val="010000"/>
        </w:rPr>
      </w:pPr>
      <w:r>
        <w:rPr>
          <w:rStyle w:val="KuvvetliVurgu"/>
          <w:rFonts w:ascii="Times New Roman" w:hAnsi="Times New Roman"/>
          <w:b/>
          <w:i/>
          <w:iCs/>
          <w:sz w:val="22"/>
          <w:szCs w:val="22"/>
        </w:rPr>
        <w:t>7. Uluslararası Sözleşmelere Aykırılık Riski</w:t>
      </w:r>
    </w:p>
    <w:p>
      <w:pPr>
        <w:pStyle w:val="MetinGvdesi"/>
        <w:bidi w:val="0"/>
        <w:jc w:val="both"/>
        <w:rPr>
          <w:color w:val="010000"/>
        </w:rPr>
      </w:pPr>
      <w:r>
        <w:rPr>
          <w:rStyle w:val="KuvvetliVurgu"/>
          <w:rFonts w:ascii="Times New Roman" w:hAnsi="Times New Roman"/>
          <w:i/>
          <w:iCs/>
          <w:sz w:val="22"/>
          <w:szCs w:val="22"/>
        </w:rPr>
        <w:t>Avrupa Sosyal Şartı</w:t>
      </w:r>
      <w:r>
        <w:rPr>
          <w:rFonts w:ascii="Times New Roman" w:hAnsi="Times New Roman"/>
          <w:i/>
          <w:iCs/>
          <w:sz w:val="22"/>
          <w:szCs w:val="22"/>
        </w:rPr>
        <w:t xml:space="preserve"> gibi belgelerle güvence altına alınan sosyal hakların korunması gerekmektedir.</w:t>
      </w:r>
    </w:p>
    <w:p>
      <w:pPr>
        <w:pStyle w:val="MetinGvdesi"/>
        <w:numPr>
          <w:ilvl w:val="0"/>
          <w:numId w:val="32"/>
        </w:numPr>
        <w:tabs>
          <w:tab w:val="clear" w:pos="709"/>
          <w:tab w:val="left" w:pos="709" w:leader="none"/>
        </w:tabs>
        <w:bidi w:val="0"/>
        <w:ind w:left="709" w:hanging="283"/>
        <w:jc w:val="both"/>
        <w:rPr>
          <w:color w:val="010000"/>
        </w:rPr>
      </w:pPr>
      <w:r>
        <w:rPr>
          <w:rFonts w:ascii="Times New Roman" w:hAnsi="Times New Roman"/>
          <w:i/>
          <w:iCs/>
          <w:sz w:val="22"/>
          <w:szCs w:val="22"/>
        </w:rPr>
        <w:t>KKM: Dolaylı etkileri olsa da, mali kaynakların farklı yönlendirilmesi sosyal harcamaları etkiler.</w:t>
      </w:r>
    </w:p>
    <w:p>
      <w:pPr>
        <w:pStyle w:val="MetinGvdesi"/>
        <w:numPr>
          <w:ilvl w:val="0"/>
          <w:numId w:val="32"/>
        </w:numPr>
        <w:tabs>
          <w:tab w:val="clear" w:pos="709"/>
          <w:tab w:val="left" w:pos="709" w:leader="none"/>
        </w:tabs>
        <w:bidi w:val="0"/>
        <w:ind w:left="709" w:hanging="283"/>
        <w:jc w:val="both"/>
        <w:rPr>
          <w:color w:val="010000"/>
        </w:rPr>
      </w:pPr>
      <w:r>
        <w:rPr>
          <w:rFonts w:ascii="Times New Roman" w:hAnsi="Times New Roman"/>
          <w:i/>
          <w:iCs/>
          <w:sz w:val="22"/>
          <w:szCs w:val="22"/>
        </w:rPr>
        <w:t>Doğum Yardımı: Avrupa Sosyal Şartı’nın 13., 16. ve 30. maddelerine aykırılık iddiaları gündemde.</w:t>
      </w:r>
    </w:p>
    <w:p>
      <w:pPr>
        <w:pStyle w:val="Balk3"/>
        <w:bidi w:val="0"/>
        <w:jc w:val="both"/>
        <w:rPr>
          <w:color w:val="010000"/>
        </w:rPr>
      </w:pPr>
      <w:r>
        <w:rPr>
          <w:rStyle w:val="KuvvetliVurgu"/>
          <w:rFonts w:ascii="Times New Roman" w:hAnsi="Times New Roman"/>
          <w:b/>
          <w:i/>
          <w:iCs/>
          <w:sz w:val="22"/>
          <w:szCs w:val="22"/>
        </w:rPr>
        <w:t>8. Yönetimsel ve Muhasebe Zafiyetleri</w:t>
      </w:r>
    </w:p>
    <w:p>
      <w:pPr>
        <w:pStyle w:val="MetinGvdesi"/>
        <w:bidi w:val="0"/>
        <w:jc w:val="both"/>
        <w:rPr>
          <w:color w:val="010000"/>
        </w:rPr>
      </w:pPr>
      <w:r>
        <w:rPr>
          <w:rFonts w:ascii="Times New Roman" w:hAnsi="Times New Roman"/>
          <w:i/>
          <w:iCs/>
          <w:sz w:val="22"/>
          <w:szCs w:val="22"/>
        </w:rPr>
        <w:t xml:space="preserve">Her iki uygulama kapsamında da </w:t>
      </w:r>
      <w:r>
        <w:rPr>
          <w:rStyle w:val="KuvvetliVurgu"/>
          <w:rFonts w:ascii="Times New Roman" w:hAnsi="Times New Roman"/>
          <w:i/>
          <w:iCs/>
          <w:sz w:val="22"/>
          <w:szCs w:val="22"/>
        </w:rPr>
        <w:t>Sayıştay raporlarında</w:t>
      </w:r>
      <w:r>
        <w:rPr>
          <w:rFonts w:ascii="Times New Roman" w:hAnsi="Times New Roman"/>
          <w:i/>
          <w:iCs/>
          <w:sz w:val="22"/>
          <w:szCs w:val="22"/>
        </w:rPr>
        <w:t xml:space="preserve"> ciddi muhasebe ve yönetim hataları tespit edilmiştir.</w:t>
      </w:r>
    </w:p>
    <w:p>
      <w:pPr>
        <w:pStyle w:val="MetinGvdesi"/>
        <w:numPr>
          <w:ilvl w:val="0"/>
          <w:numId w:val="33"/>
        </w:numPr>
        <w:tabs>
          <w:tab w:val="clear" w:pos="709"/>
          <w:tab w:val="left" w:pos="709" w:leader="none"/>
        </w:tabs>
        <w:bidi w:val="0"/>
        <w:ind w:left="709" w:hanging="283"/>
        <w:jc w:val="both"/>
        <w:rPr>
          <w:color w:val="010000"/>
        </w:rPr>
      </w:pPr>
      <w:r>
        <w:rPr>
          <w:rFonts w:ascii="Times New Roman" w:hAnsi="Times New Roman"/>
          <w:i/>
          <w:iCs/>
          <w:sz w:val="22"/>
          <w:szCs w:val="22"/>
        </w:rPr>
        <w:t>KKM: Harcamaların bütçede gösterilmemesi denetim sorununa yol açtı.</w:t>
      </w:r>
    </w:p>
    <w:p>
      <w:pPr>
        <w:pStyle w:val="MetinGvdesi"/>
        <w:numPr>
          <w:ilvl w:val="0"/>
          <w:numId w:val="33"/>
        </w:numPr>
        <w:tabs>
          <w:tab w:val="clear" w:pos="709"/>
          <w:tab w:val="left" w:pos="709" w:leader="none"/>
        </w:tabs>
        <w:bidi w:val="0"/>
        <w:ind w:left="709" w:hanging="283"/>
        <w:jc w:val="both"/>
        <w:rPr>
          <w:color w:val="010000"/>
        </w:rPr>
      </w:pPr>
      <w:r>
        <w:rPr>
          <w:rFonts w:ascii="Times New Roman" w:hAnsi="Times New Roman"/>
          <w:i/>
          <w:iCs/>
          <w:sz w:val="22"/>
          <w:szCs w:val="22"/>
        </w:rPr>
        <w:t>SYDV: 760 milyon TL’lik kayıt hatası ve 1.2 milyar TL’ye ulaşan muhasebe eksiklikleri mevcut.</w:t>
      </w:r>
    </w:p>
    <w:p>
      <w:pPr>
        <w:pStyle w:val="Balk3"/>
        <w:bidi w:val="0"/>
        <w:jc w:val="both"/>
        <w:rPr>
          <w:color w:val="010000"/>
        </w:rPr>
      </w:pPr>
      <w:r>
        <w:rPr>
          <w:rStyle w:val="KuvvetliVurgu"/>
          <w:rFonts w:ascii="Times New Roman" w:hAnsi="Times New Roman"/>
          <w:b/>
          <w:i/>
          <w:iCs/>
          <w:sz w:val="22"/>
          <w:szCs w:val="22"/>
        </w:rPr>
        <w:t>9. Politik Araçsallaştırma Riski</w:t>
      </w:r>
    </w:p>
    <w:p>
      <w:pPr>
        <w:pStyle w:val="MetinGvdesi"/>
        <w:bidi w:val="0"/>
        <w:jc w:val="both"/>
        <w:rPr>
          <w:color w:val="010000"/>
        </w:rPr>
      </w:pPr>
      <w:r>
        <w:rPr>
          <w:rFonts w:ascii="Times New Roman" w:hAnsi="Times New Roman"/>
          <w:i/>
          <w:iCs/>
          <w:sz w:val="22"/>
          <w:szCs w:val="22"/>
        </w:rPr>
        <w:t xml:space="preserve">Devlet desteği araçlarının, seçim dönemlerinde </w:t>
      </w:r>
      <w:r>
        <w:rPr>
          <w:rStyle w:val="KuvvetliVurgu"/>
          <w:rFonts w:ascii="Times New Roman" w:hAnsi="Times New Roman"/>
          <w:i/>
          <w:iCs/>
          <w:sz w:val="22"/>
          <w:szCs w:val="22"/>
        </w:rPr>
        <w:t>politik olarak kullanılma riski</w:t>
      </w:r>
      <w:r>
        <w:rPr>
          <w:rFonts w:ascii="Times New Roman" w:hAnsi="Times New Roman"/>
          <w:i/>
          <w:iCs/>
          <w:sz w:val="22"/>
          <w:szCs w:val="22"/>
        </w:rPr>
        <w:t xml:space="preserve"> her iki sistemde de eleştirilmektedir.</w:t>
      </w:r>
    </w:p>
    <w:p>
      <w:pPr>
        <w:pStyle w:val="MetinGvdesi"/>
        <w:numPr>
          <w:ilvl w:val="0"/>
          <w:numId w:val="34"/>
        </w:numPr>
        <w:tabs>
          <w:tab w:val="clear" w:pos="709"/>
          <w:tab w:val="left" w:pos="709" w:leader="none"/>
        </w:tabs>
        <w:bidi w:val="0"/>
        <w:ind w:left="709" w:hanging="283"/>
        <w:jc w:val="both"/>
        <w:rPr>
          <w:color w:val="010000"/>
        </w:rPr>
      </w:pPr>
      <w:r>
        <w:rPr>
          <w:rFonts w:ascii="Times New Roman" w:hAnsi="Times New Roman"/>
          <w:i/>
          <w:iCs/>
          <w:sz w:val="22"/>
          <w:szCs w:val="22"/>
        </w:rPr>
        <w:t>KKM: Dövizi kontrol altında tutarak kısa vadeli ekonomik görüntü sağlama amacı taşıyabilir.</w:t>
      </w:r>
    </w:p>
    <w:p>
      <w:pPr>
        <w:pStyle w:val="MetinGvdesi"/>
        <w:numPr>
          <w:ilvl w:val="0"/>
          <w:numId w:val="34"/>
        </w:numPr>
        <w:tabs>
          <w:tab w:val="clear" w:pos="709"/>
          <w:tab w:val="left" w:pos="709" w:leader="none"/>
        </w:tabs>
        <w:bidi w:val="0"/>
        <w:ind w:left="709" w:hanging="283"/>
        <w:jc w:val="both"/>
        <w:rPr>
          <w:color w:val="010000"/>
        </w:rPr>
      </w:pPr>
      <w:r>
        <w:rPr>
          <w:rFonts w:ascii="Times New Roman" w:hAnsi="Times New Roman"/>
          <w:i/>
          <w:iCs/>
          <w:sz w:val="22"/>
          <w:szCs w:val="22"/>
        </w:rPr>
        <w:t>Sosyal Yardım: Yardım dağıtımı parti ilişkili yapılarla iç içe geçtiğinde tarafsızlık zedelenebilir.</w:t>
      </w:r>
    </w:p>
    <w:p>
      <w:pPr>
        <w:pStyle w:val="Balk3"/>
        <w:bidi w:val="0"/>
        <w:jc w:val="both"/>
        <w:rPr>
          <w:color w:val="010000"/>
        </w:rPr>
      </w:pPr>
      <w:r>
        <w:rPr>
          <w:rStyle w:val="KuvvetliVurgu"/>
          <w:rFonts w:ascii="Times New Roman" w:hAnsi="Times New Roman"/>
          <w:b/>
          <w:i/>
          <w:iCs/>
          <w:sz w:val="22"/>
          <w:szCs w:val="22"/>
        </w:rPr>
        <w:t>10. Hukuki Başvuru Eksikliği ve Sessizlik</w:t>
      </w:r>
    </w:p>
    <w:p>
      <w:pPr>
        <w:pStyle w:val="MetinGvdesi"/>
        <w:bidi w:val="0"/>
        <w:jc w:val="both"/>
        <w:rPr>
          <w:color w:val="010000"/>
        </w:rPr>
      </w:pPr>
      <w:r>
        <w:rPr>
          <w:rFonts w:ascii="Times New Roman" w:hAnsi="Times New Roman"/>
          <w:i/>
          <w:iCs/>
          <w:sz w:val="22"/>
          <w:szCs w:val="22"/>
        </w:rPr>
        <w:t xml:space="preserve">Her iki sistemde de </w:t>
      </w:r>
      <w:r>
        <w:rPr>
          <w:rStyle w:val="KuvvetliVurgu"/>
          <w:rFonts w:ascii="Times New Roman" w:hAnsi="Times New Roman"/>
          <w:i/>
          <w:iCs/>
          <w:sz w:val="22"/>
          <w:szCs w:val="22"/>
        </w:rPr>
        <w:t>hukuka aykırılık iddialarına rağmen idari/yargısal başvuru eksikliği</w:t>
      </w:r>
      <w:r>
        <w:rPr>
          <w:rFonts w:ascii="Times New Roman" w:hAnsi="Times New Roman"/>
          <w:i/>
          <w:iCs/>
          <w:sz w:val="22"/>
          <w:szCs w:val="22"/>
        </w:rPr>
        <w:t xml:space="preserve"> göze çarpmaktadır.</w:t>
      </w:r>
    </w:p>
    <w:p>
      <w:pPr>
        <w:pStyle w:val="MetinGvdesi"/>
        <w:numPr>
          <w:ilvl w:val="0"/>
          <w:numId w:val="35"/>
        </w:numPr>
        <w:tabs>
          <w:tab w:val="clear" w:pos="709"/>
          <w:tab w:val="left" w:pos="709" w:leader="none"/>
        </w:tabs>
        <w:bidi w:val="0"/>
        <w:ind w:left="709" w:hanging="283"/>
        <w:jc w:val="both"/>
        <w:rPr>
          <w:color w:val="010000"/>
        </w:rPr>
      </w:pPr>
      <w:r>
        <w:rPr>
          <w:rFonts w:ascii="Times New Roman" w:hAnsi="Times New Roman"/>
          <w:i/>
          <w:iCs/>
          <w:sz w:val="22"/>
          <w:szCs w:val="22"/>
        </w:rPr>
        <w:t>KKM: AYM'ye başvuru yapıldı ancak uygulama uzun süre devam etti.</w:t>
      </w:r>
    </w:p>
    <w:p>
      <w:pPr>
        <w:pStyle w:val="MetinGvdesi"/>
        <w:numPr>
          <w:ilvl w:val="0"/>
          <w:numId w:val="35"/>
        </w:numPr>
        <w:tabs>
          <w:tab w:val="clear" w:pos="709"/>
          <w:tab w:val="left" w:pos="709" w:leader="none"/>
        </w:tabs>
        <w:bidi w:val="0"/>
        <w:ind w:left="709" w:hanging="283"/>
        <w:jc w:val="both"/>
        <w:rPr>
          <w:color w:val="010000"/>
        </w:rPr>
      </w:pPr>
      <w:r>
        <w:rPr>
          <w:rFonts w:ascii="Times New Roman" w:hAnsi="Times New Roman"/>
          <w:i/>
          <w:iCs/>
          <w:sz w:val="22"/>
          <w:szCs w:val="22"/>
        </w:rPr>
        <w:t>Sosyal Yardım: Yönetmeliklere Danıştay denetimi için başvurular sınırlı ve geç kalınmış durumda.</w:t>
      </w:r>
    </w:p>
    <w:p>
      <w:pPr>
        <w:pStyle w:val="Balk3"/>
        <w:bidi w:val="0"/>
        <w:jc w:val="both"/>
        <w:rPr>
          <w:color w:val="010000"/>
        </w:rPr>
      </w:pPr>
      <w:r>
        <w:rPr>
          <w:rStyle w:val="KuvvetliVurgu"/>
          <w:rFonts w:ascii="Times New Roman" w:hAnsi="Times New Roman"/>
          <w:b/>
          <w:i/>
          <w:iCs/>
          <w:sz w:val="22"/>
          <w:szCs w:val="22"/>
        </w:rPr>
        <w:t>11. Sistemsel Zafiyet ve Anayasal Erozyon</w:t>
      </w:r>
    </w:p>
    <w:p>
      <w:pPr>
        <w:pStyle w:val="MetinGvdesi"/>
        <w:bidi w:val="0"/>
        <w:jc w:val="both"/>
        <w:rPr>
          <w:color w:val="010000"/>
        </w:rPr>
      </w:pPr>
      <w:r>
        <w:rPr>
          <w:rFonts w:ascii="Times New Roman" w:hAnsi="Times New Roman"/>
          <w:i/>
          <w:iCs/>
          <w:sz w:val="22"/>
          <w:szCs w:val="22"/>
        </w:rPr>
        <w:t xml:space="preserve">Her iki yapı da </w:t>
      </w:r>
      <w:r>
        <w:rPr>
          <w:rStyle w:val="KuvvetliVurgu"/>
          <w:rFonts w:ascii="Times New Roman" w:hAnsi="Times New Roman"/>
          <w:i/>
          <w:iCs/>
          <w:sz w:val="22"/>
          <w:szCs w:val="22"/>
        </w:rPr>
        <w:t>sistematik bir anayasal ilke erozyonuna</w:t>
      </w:r>
      <w:r>
        <w:rPr>
          <w:rFonts w:ascii="Times New Roman" w:hAnsi="Times New Roman"/>
          <w:i/>
          <w:iCs/>
          <w:sz w:val="22"/>
          <w:szCs w:val="22"/>
        </w:rPr>
        <w:t xml:space="preserve"> işaret etmektedir: Kuvvetler ayrılığı, hesap verebilirlik, kamu kaynaklarının kanuniliği.</w:t>
      </w:r>
    </w:p>
    <w:p>
      <w:pPr>
        <w:pStyle w:val="MetinGvdesi"/>
        <w:numPr>
          <w:ilvl w:val="0"/>
          <w:numId w:val="36"/>
        </w:numPr>
        <w:tabs>
          <w:tab w:val="clear" w:pos="709"/>
          <w:tab w:val="left" w:pos="709" w:leader="none"/>
        </w:tabs>
        <w:bidi w:val="0"/>
        <w:ind w:left="709" w:hanging="283"/>
        <w:jc w:val="both"/>
        <w:rPr>
          <w:color w:val="010000"/>
        </w:rPr>
      </w:pPr>
      <w:r>
        <w:rPr>
          <w:rFonts w:ascii="Times New Roman" w:hAnsi="Times New Roman"/>
          <w:i/>
          <w:iCs/>
          <w:sz w:val="22"/>
          <w:szCs w:val="22"/>
        </w:rPr>
        <w:t>KKM: Finansal istikrar uğruna hukuk dışı bütçe uygulamaları.</w:t>
      </w:r>
    </w:p>
    <w:p>
      <w:pPr>
        <w:pStyle w:val="MetinGvdesi"/>
        <w:numPr>
          <w:ilvl w:val="0"/>
          <w:numId w:val="36"/>
        </w:numPr>
        <w:tabs>
          <w:tab w:val="clear" w:pos="709"/>
          <w:tab w:val="left" w:pos="709" w:leader="none"/>
        </w:tabs>
        <w:bidi w:val="0"/>
        <w:ind w:left="709" w:hanging="283"/>
        <w:jc w:val="both"/>
        <w:rPr>
          <w:color w:val="010000"/>
        </w:rPr>
      </w:pPr>
      <w:r>
        <w:rPr>
          <w:rFonts w:ascii="Times New Roman" w:hAnsi="Times New Roman"/>
          <w:i/>
          <w:iCs/>
          <w:sz w:val="22"/>
          <w:szCs w:val="22"/>
        </w:rPr>
        <w:t>Doğum Yardımı: Sosyal yardımların özel hukuk kisvesiyle siyasal araçlara dönüşmesi.</w:t>
      </w:r>
    </w:p>
    <w:p>
      <w:pPr>
        <w:pStyle w:val="Balk3"/>
        <w:bidi w:val="0"/>
        <w:jc w:val="left"/>
        <w:rPr>
          <w:color w:val="010000"/>
        </w:rPr>
      </w:pPr>
      <w:r>
        <w:rPr>
          <w:rFonts w:ascii="Times New Roman" w:hAnsi="Times New Roman"/>
          <w:i/>
          <w:iCs/>
          <w:sz w:val="22"/>
          <w:szCs w:val="22"/>
        </w:rPr>
        <w:t>Özet Tablo:</w:t>
      </w:r>
    </w:p>
    <w:tbl>
      <w:tblPr>
        <w:tblW w:w="9638" w:type="dxa"/>
        <w:jc w:val="left"/>
        <w:tblInd w:w="0" w:type="dxa"/>
        <w:tblLayout w:type="fixed"/>
        <w:tblCellMar>
          <w:top w:w="28" w:type="dxa"/>
          <w:left w:w="28" w:type="dxa"/>
          <w:bottom w:w="28" w:type="dxa"/>
          <w:right w:w="28" w:type="dxa"/>
        </w:tblCellMar>
      </w:tblPr>
      <w:tblGrid>
        <w:gridCol w:w="2696"/>
        <w:gridCol w:w="2919"/>
        <w:gridCol w:w="4023"/>
      </w:tblGrid>
      <w:tr>
        <w:trPr>
          <w:tblHeader w:val="true"/>
        </w:trPr>
        <w:tc>
          <w:tcPr>
            <w:tcW w:w="2696" w:type="dxa"/>
            <w:tcBorders/>
            <w:vAlign w:val="center"/>
          </w:tcPr>
          <w:p>
            <w:pPr>
              <w:pStyle w:val="TabloBal"/>
              <w:bidi w:val="0"/>
              <w:rPr>
                <w:rFonts w:ascii="Times New Roman" w:hAnsi="Times New Roman"/>
                <w:i/>
                <w:i/>
                <w:iCs/>
                <w:sz w:val="22"/>
                <w:szCs w:val="22"/>
              </w:rPr>
            </w:pPr>
            <w:r>
              <w:rPr>
                <w:rFonts w:ascii="Times New Roman" w:hAnsi="Times New Roman"/>
                <w:i/>
                <w:iCs/>
                <w:sz w:val="22"/>
                <w:szCs w:val="22"/>
              </w:rPr>
              <w:t>Ortak Alan</w:t>
            </w:r>
          </w:p>
        </w:tc>
        <w:tc>
          <w:tcPr>
            <w:tcW w:w="2919" w:type="dxa"/>
            <w:tcBorders/>
            <w:vAlign w:val="center"/>
          </w:tcPr>
          <w:p>
            <w:pPr>
              <w:pStyle w:val="TabloBal"/>
              <w:bidi w:val="0"/>
              <w:rPr>
                <w:rFonts w:ascii="Times New Roman" w:hAnsi="Times New Roman"/>
                <w:i/>
                <w:i/>
                <w:iCs/>
                <w:sz w:val="22"/>
                <w:szCs w:val="22"/>
              </w:rPr>
            </w:pPr>
            <w:r>
              <w:rPr>
                <w:rFonts w:ascii="Times New Roman" w:hAnsi="Times New Roman"/>
                <w:i/>
                <w:iCs/>
                <w:sz w:val="22"/>
                <w:szCs w:val="22"/>
              </w:rPr>
              <w:t>KKM</w:t>
            </w:r>
          </w:p>
        </w:tc>
        <w:tc>
          <w:tcPr>
            <w:tcW w:w="4023" w:type="dxa"/>
            <w:tcBorders/>
            <w:vAlign w:val="center"/>
          </w:tcPr>
          <w:p>
            <w:pPr>
              <w:pStyle w:val="TabloBal"/>
              <w:bidi w:val="0"/>
              <w:rPr>
                <w:rFonts w:ascii="Times New Roman" w:hAnsi="Times New Roman"/>
                <w:i/>
                <w:i/>
                <w:iCs/>
                <w:sz w:val="22"/>
                <w:szCs w:val="22"/>
              </w:rPr>
            </w:pPr>
            <w:r>
              <w:rPr>
                <w:rFonts w:ascii="Times New Roman" w:hAnsi="Times New Roman"/>
                <w:i/>
                <w:iCs/>
                <w:sz w:val="22"/>
                <w:szCs w:val="22"/>
              </w:rPr>
              <w:t>Doğum Yardımı/SYDV</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Yasama Yetkisi</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AYM iptali</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Geniş Cumhurbaşkanlığı yetkisi</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Bütçe Hakkı</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Bütçe dışı harcama yetkisi</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Sayıştay denetiminin dışında kalan ödeme</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Denetim Sorunu</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Saydamlık eksikliği</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760 milyon TL kayıt hatası</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Sosyal Hak Olma Niteliği</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Tartışmalı</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"Sadaka" riskine kayma</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Hukuki Belirlilik</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Belirsiz uygulama</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Kime ne kadar verileceği belirsiz</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Anayasa’ya Aykırılık Riski</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AYM kararıyla net</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AYM değerlendirmesi gündemde</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Uluslararası Hukukla Çelişki</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Dolaylı</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Avrupa Sosyal Şartı ihlali riski</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Politik Kullanım Riski</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Ekonomik algı yönetimi</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Seçim dönemlerinde dağıtım yoğunluğu</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Kamu Kaynağının Kullanımı</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Zengin tasarruf sahibine kaynak</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Yoksul için yardım ancak denetimsiz</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Hukuki Başvuru Eksikliği</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Gecikmeli iptal</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Yönetmeliğe Danıştay başvurusu yapılmadı</w:t>
            </w:r>
          </w:p>
        </w:tc>
      </w:tr>
      <w:tr>
        <w:trPr/>
        <w:tc>
          <w:tcPr>
            <w:tcW w:w="2696"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Sistemsel Erozyon</w:t>
            </w:r>
          </w:p>
        </w:tc>
        <w:tc>
          <w:tcPr>
            <w:tcW w:w="2919"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Bütçe sistemi dışına çıkış</w:t>
            </w:r>
          </w:p>
        </w:tc>
        <w:tc>
          <w:tcPr>
            <w:tcW w:w="4023" w:type="dxa"/>
            <w:tcBorders/>
            <w:vAlign w:val="center"/>
          </w:tcPr>
          <w:p>
            <w:pPr>
              <w:pStyle w:val="Tabloerii"/>
              <w:bidi w:val="0"/>
              <w:jc w:val="left"/>
              <w:rPr>
                <w:rFonts w:ascii="Times New Roman" w:hAnsi="Times New Roman"/>
                <w:i/>
                <w:i/>
                <w:iCs/>
                <w:sz w:val="22"/>
                <w:szCs w:val="22"/>
              </w:rPr>
            </w:pPr>
            <w:r>
              <w:rPr>
                <w:rFonts w:ascii="Times New Roman" w:hAnsi="Times New Roman"/>
                <w:i/>
                <w:iCs/>
                <w:sz w:val="22"/>
                <w:szCs w:val="22"/>
              </w:rPr>
              <w:t>Kamu görevlerinin özelleştirilmesi</w:t>
            </w:r>
          </w:p>
        </w:tc>
      </w:tr>
    </w:tbl>
    <w:p>
      <w:pPr>
        <w:pStyle w:val="Yatayizgi"/>
        <w:bidi w:val="0"/>
        <w:jc w:val="left"/>
        <w:rPr>
          <w:color w:val="010000"/>
        </w:rPr>
      </w:pPr>
      <w:r>
        <w:rPr>
          <w:rFonts w:ascii="Times New Roman" w:hAnsi="Times New Roman"/>
          <w:i/>
          <w:iCs/>
          <w:sz w:val="22"/>
          <w:szCs w:val="22"/>
        </w:rPr>
      </w:r>
    </w:p>
    <w:p>
      <w:pPr>
        <w:pStyle w:val="MetinGvdesi"/>
        <w:bidi w:val="0"/>
        <w:jc w:val="left"/>
        <w:rPr>
          <w:color w:val="010000"/>
        </w:rPr>
      </w:pPr>
      <w:r>
        <w:rPr>
          <w:rFonts w:ascii="Times New Roman" w:hAnsi="Times New Roman"/>
          <w:i w:val="false"/>
          <w:iCs w:val="false"/>
          <w:sz w:val="22"/>
          <w:szCs w:val="22"/>
        </w:rPr>
        <w:t>Kaynak  ChatGBT</w:t>
      </w:r>
    </w:p>
    <w:p>
      <w:pPr>
        <w:pStyle w:val="MetinGvdesi"/>
        <w:bidi w:val="0"/>
        <w:jc w:val="left"/>
        <w:rPr>
          <w:color w:val="010000"/>
        </w:rPr>
      </w:pPr>
      <w:r>
        <w:rPr>
          <w:b w:val="false"/>
          <w:bCs w:val="false"/>
          <w:i w:val="false"/>
          <w:iCs w:val="false"/>
          <w:sz w:val="24"/>
          <w:szCs w:val="24"/>
        </w:rPr>
      </w:r>
    </w:p>
    <w:p>
      <w:pPr>
        <w:pStyle w:val="MetinGvdesi"/>
        <w:bidi w:val="0"/>
        <w:jc w:val="both"/>
        <w:rPr>
          <w:color w:val="010000"/>
        </w:rPr>
      </w:pPr>
      <w:r>
        <w:rPr>
          <w:rFonts w:ascii="Times New Roman" w:hAnsi="Times New Roman"/>
          <w:b w:val="false"/>
          <w:bCs w:val="false"/>
          <w:i w:val="false"/>
          <w:iCs w:val="false"/>
          <w:sz w:val="24"/>
          <w:szCs w:val="24"/>
        </w:rPr>
        <w:t xml:space="preserve">  </w:t>
      </w:r>
      <w:r>
        <w:rPr>
          <w:rFonts w:ascii="Times New Roman" w:hAnsi="Times New Roman"/>
          <w:b/>
          <w:bCs/>
          <w:i w:val="false"/>
          <w:iCs w:val="false"/>
          <w:sz w:val="24"/>
          <w:szCs w:val="24"/>
        </w:rPr>
        <w:t>Örnek 2</w:t>
      </w:r>
    </w:p>
    <w:p>
      <w:pPr>
        <w:pStyle w:val="MetinGvdesi"/>
        <w:bidi w:val="0"/>
        <w:jc w:val="both"/>
        <w:rPr>
          <w:color w:val="010000"/>
        </w:rPr>
      </w:pPr>
      <w:r>
        <w:rPr>
          <w:rFonts w:ascii="Times New Roman" w:hAnsi="Times New Roman"/>
          <w:b w:val="false"/>
          <w:bCs w:val="false"/>
          <w:i/>
          <w:iCs/>
          <w:sz w:val="22"/>
          <w:szCs w:val="22"/>
        </w:rPr>
        <w:t>“</w:t>
      </w:r>
      <w:r>
        <w:rPr>
          <w:rFonts w:ascii="Times New Roman" w:hAnsi="Times New Roman"/>
          <w:b w:val="false"/>
          <w:bCs w:val="false"/>
          <w:i/>
          <w:iCs/>
          <w:sz w:val="22"/>
          <w:szCs w:val="22"/>
        </w:rPr>
        <w:t xml:space="preserve">Aşağıda, </w:t>
      </w:r>
      <w:r>
        <w:rPr>
          <w:rStyle w:val="KuvvetliVurgu"/>
          <w:rFonts w:ascii="Times New Roman" w:hAnsi="Times New Roman"/>
          <w:i/>
          <w:iCs/>
          <w:sz w:val="22"/>
          <w:szCs w:val="22"/>
        </w:rPr>
        <w:t>sosyal yardım uygulamaları</w:t>
      </w:r>
      <w:r>
        <w:rPr>
          <w:rFonts w:ascii="Times New Roman" w:hAnsi="Times New Roman"/>
          <w:b w:val="false"/>
          <w:bCs w:val="false"/>
          <w:i/>
          <w:iCs/>
          <w:sz w:val="22"/>
          <w:szCs w:val="22"/>
        </w:rPr>
        <w:t xml:space="preserve"> ile </w:t>
      </w:r>
      <w:r>
        <w:rPr>
          <w:rStyle w:val="KuvvetliVurgu"/>
          <w:rFonts w:ascii="Times New Roman" w:hAnsi="Times New Roman"/>
          <w:i/>
          <w:iCs/>
          <w:sz w:val="22"/>
          <w:szCs w:val="22"/>
        </w:rPr>
        <w:t>Kur Korumalı Mevduat (KKM)</w:t>
      </w:r>
      <w:r>
        <w:rPr>
          <w:rFonts w:ascii="Times New Roman" w:hAnsi="Times New Roman"/>
          <w:b w:val="false"/>
          <w:bCs w:val="false"/>
          <w:i/>
          <w:iCs/>
          <w:sz w:val="22"/>
          <w:szCs w:val="22"/>
        </w:rPr>
        <w:t xml:space="preserve"> sistemi arasında Anayasa Mahkemesi’nin 2025/67 sayılı kararı ışığında ortaya çıkan </w:t>
      </w:r>
      <w:r>
        <w:rPr>
          <w:rStyle w:val="KuvvetliVurgu"/>
          <w:rFonts w:ascii="Times New Roman" w:hAnsi="Times New Roman"/>
          <w:i/>
          <w:iCs/>
          <w:sz w:val="22"/>
          <w:szCs w:val="22"/>
        </w:rPr>
        <w:t>11 ortak noktayı</w:t>
      </w:r>
      <w:r>
        <w:rPr>
          <w:rFonts w:ascii="Times New Roman" w:hAnsi="Times New Roman"/>
          <w:b w:val="false"/>
          <w:bCs w:val="false"/>
          <w:i/>
          <w:iCs/>
          <w:sz w:val="22"/>
          <w:szCs w:val="22"/>
        </w:rPr>
        <w:t xml:space="preserve"> özetliyorum. Her biri, hukuki, mali ve yapısal açıdan benzerlikleri vurgulayan kısa yorumlarla birlikte sunulmuştur:</w:t>
      </w:r>
    </w:p>
    <w:p>
      <w:pPr>
        <w:pStyle w:val="Yatayizgi"/>
        <w:bidi w:val="0"/>
        <w:jc w:val="both"/>
        <w:rPr>
          <w:color w:val="010000"/>
        </w:rPr>
      </w:pPr>
      <w:r>
        <w:rPr>
          <w:rStyle w:val="KuvvetliVurgu"/>
          <w:rFonts w:ascii="Times New Roman" w:hAnsi="Times New Roman"/>
          <w:i/>
          <w:iCs/>
          <w:sz w:val="22"/>
          <w:szCs w:val="22"/>
        </w:rPr>
        <w:t>Sosyal Yardım ve KKM Sistemlerinin Ortak Noktaları – 11 Yorumla Özet</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Yasama Yetkisinin Devri Riski</w:t>
      </w:r>
    </w:p>
    <w:p>
      <w:pPr>
        <w:pStyle w:val="MetinGvdesi"/>
        <w:numPr>
          <w:ilvl w:val="0"/>
          <w:numId w:val="0"/>
        </w:numPr>
        <w:bidi w:val="0"/>
        <w:ind w:hanging="0"/>
        <w:jc w:val="both"/>
        <w:rPr>
          <w:color w:val="010000"/>
        </w:rPr>
      </w:pPr>
      <w:r>
        <w:rPr>
          <w:rFonts w:ascii="Times New Roman" w:hAnsi="Times New Roman"/>
          <w:i/>
          <w:iCs/>
          <w:sz w:val="22"/>
          <w:szCs w:val="22"/>
        </w:rPr>
        <w:t>Her iki sistemde de yürütmeye (özellikle Cumhurbaşkanına) geniş düzenleme yetkileri verilmiştir. AYM, KKM kararında bu yetkileri iptal etmiş; doğum yardımında da benzer bir yetki devri söz konusudur.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Bütçe Hakkının Aşınması</w:t>
      </w:r>
    </w:p>
    <w:p>
      <w:pPr>
        <w:pStyle w:val="MetinGvdesi"/>
        <w:numPr>
          <w:ilvl w:val="0"/>
          <w:numId w:val="0"/>
        </w:numPr>
        <w:bidi w:val="0"/>
        <w:ind w:hanging="0"/>
        <w:jc w:val="both"/>
        <w:rPr>
          <w:color w:val="010000"/>
        </w:rPr>
      </w:pPr>
      <w:r>
        <w:rPr>
          <w:rFonts w:ascii="Times New Roman" w:hAnsi="Times New Roman"/>
          <w:i/>
          <w:iCs/>
          <w:sz w:val="22"/>
          <w:szCs w:val="22"/>
        </w:rPr>
        <w:t>KKM’de Bakanlık bütçesine ödenek ekleme yetkisi verilirken, doğum yardımında genel bütçeden SYDV’lere aktarılan kaynaklar Sayıştay denetimi dışında kalmaktadır. Her iki durumda da TBMM’nin bütçe hakkı zayıflatılmaktadır.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Mali Denetim Eksikliği</w:t>
      </w:r>
    </w:p>
    <w:p>
      <w:pPr>
        <w:pStyle w:val="MetinGvdesi"/>
        <w:numPr>
          <w:ilvl w:val="0"/>
          <w:numId w:val="0"/>
        </w:numPr>
        <w:bidi w:val="0"/>
        <w:ind w:hanging="0"/>
        <w:jc w:val="both"/>
        <w:rPr>
          <w:color w:val="010000"/>
        </w:rPr>
      </w:pPr>
      <w:r>
        <w:rPr>
          <w:rFonts w:ascii="Times New Roman" w:hAnsi="Times New Roman"/>
          <w:i/>
          <w:iCs/>
          <w:sz w:val="22"/>
          <w:szCs w:val="22"/>
        </w:rPr>
        <w:t>KKM’de kamu harcamalarının şeffaflığı sorgulanırken, doğum yardımında 760 milyon TL’lik muhasebe hatası Sayıştay tarafından tespit edilmiştir. Denetim dışılık ortak bir sorundur.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Esaslı Unsurların Kanunla Düzenlenmemesi</w:t>
      </w:r>
    </w:p>
    <w:p>
      <w:pPr>
        <w:pStyle w:val="MetinGvdesi"/>
        <w:numPr>
          <w:ilvl w:val="0"/>
          <w:numId w:val="0"/>
        </w:numPr>
        <w:bidi w:val="0"/>
        <w:ind w:hanging="0"/>
        <w:jc w:val="both"/>
        <w:rPr>
          <w:color w:val="010000"/>
        </w:rPr>
      </w:pPr>
      <w:r>
        <w:rPr>
          <w:rFonts w:ascii="Times New Roman" w:hAnsi="Times New Roman"/>
          <w:i/>
          <w:iCs/>
          <w:sz w:val="22"/>
          <w:szCs w:val="22"/>
        </w:rPr>
        <w:t>KKM’de destek tutarı, kapsam ve hesaplama yöntemleri kanunla belirlenmemişti. Doğum yardımında da “usul ve esaslar” Cumhurbaşkanlığı kararıyla belirlenmektedir. Bu durum hukuki belirlilik ilkesine aykırıdır.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Özel Hukuk Zırhı Altında Kamu Harcaması</w:t>
      </w:r>
    </w:p>
    <w:p>
      <w:pPr>
        <w:pStyle w:val="MetinGvdesi"/>
        <w:numPr>
          <w:ilvl w:val="0"/>
          <w:numId w:val="0"/>
        </w:numPr>
        <w:bidi w:val="0"/>
        <w:ind w:hanging="0"/>
        <w:jc w:val="both"/>
        <w:rPr>
          <w:color w:val="010000"/>
        </w:rPr>
      </w:pPr>
      <w:r>
        <w:rPr>
          <w:rFonts w:ascii="Times New Roman" w:hAnsi="Times New Roman"/>
          <w:i/>
          <w:iCs/>
          <w:sz w:val="22"/>
          <w:szCs w:val="22"/>
        </w:rPr>
        <w:t>KKM’de kamu kaynakları Merkez Bankası’na aktarılırken, doğum yardımında SYDV gibi özel hukuk tüzel kişileri kamu fonlarını kullanmaktadır. Her iki yapı da kamu denetiminden uzaklaşmaktadır.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Anayasa’nın 87. ve 161. Maddelerine Aykırılık</w:t>
      </w:r>
    </w:p>
    <w:p>
      <w:pPr>
        <w:pStyle w:val="MetinGvdesi"/>
        <w:numPr>
          <w:ilvl w:val="0"/>
          <w:numId w:val="0"/>
        </w:numPr>
        <w:bidi w:val="0"/>
        <w:ind w:hanging="0"/>
        <w:jc w:val="both"/>
        <w:rPr>
          <w:color w:val="010000"/>
        </w:rPr>
      </w:pPr>
      <w:r>
        <w:rPr>
          <w:rFonts w:ascii="Times New Roman" w:hAnsi="Times New Roman"/>
          <w:i/>
          <w:iCs/>
          <w:sz w:val="22"/>
          <w:szCs w:val="22"/>
        </w:rPr>
        <w:t>Her iki sistemde de kamu harcamaları, Anayasa’nın TBMM’ye tanıdığı bütçe yapma ve harcama yetkisini dolaylı olarak devre dışı bırakmaktadır.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Hukuki Güvence Eksikliği</w:t>
      </w:r>
    </w:p>
    <w:p>
      <w:pPr>
        <w:pStyle w:val="MetinGvdesi"/>
        <w:numPr>
          <w:ilvl w:val="0"/>
          <w:numId w:val="0"/>
        </w:numPr>
        <w:bidi w:val="0"/>
        <w:ind w:hanging="0"/>
        <w:jc w:val="both"/>
        <w:rPr>
          <w:color w:val="010000"/>
        </w:rPr>
      </w:pPr>
      <w:r>
        <w:rPr>
          <w:rFonts w:ascii="Times New Roman" w:hAnsi="Times New Roman"/>
          <w:i/>
          <w:iCs/>
          <w:sz w:val="22"/>
          <w:szCs w:val="22"/>
        </w:rPr>
        <w:t>KKM’de kişisel verilerin korunması zayıf bulunmuş; doğum yardımında ise yardım ölçütlerinin belirsizliği ve yargı yolunun etkisizliği bireysel hak güvencesini zayıflatmaktadır.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Sosyal Devlet İlkesinin Zedelenmesi</w:t>
      </w:r>
    </w:p>
    <w:p>
      <w:pPr>
        <w:pStyle w:val="MetinGvdesi"/>
        <w:numPr>
          <w:ilvl w:val="0"/>
          <w:numId w:val="0"/>
        </w:numPr>
        <w:bidi w:val="0"/>
        <w:ind w:hanging="0"/>
        <w:jc w:val="both"/>
        <w:rPr>
          <w:color w:val="010000"/>
        </w:rPr>
      </w:pPr>
      <w:r>
        <w:rPr>
          <w:rFonts w:ascii="Times New Roman" w:hAnsi="Times New Roman"/>
          <w:i/>
          <w:iCs/>
          <w:sz w:val="22"/>
          <w:szCs w:val="22"/>
        </w:rPr>
        <w:t>Her iki uygulama da sosyal devletin temel ilkeleri olan eşitlik, şeffaflık ve hesap verebilirlikten uzaklaşmaktadır. Yardımların “hak” değil “lütuf” gibi sunulması bu ilkeyi aşındırmaktadır.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İdari Keyfiyet Riski</w:t>
      </w:r>
    </w:p>
    <w:p>
      <w:pPr>
        <w:pStyle w:val="MetinGvdesi"/>
        <w:numPr>
          <w:ilvl w:val="0"/>
          <w:numId w:val="0"/>
        </w:numPr>
        <w:bidi w:val="0"/>
        <w:ind w:hanging="0"/>
        <w:jc w:val="both"/>
        <w:rPr>
          <w:color w:val="010000"/>
        </w:rPr>
      </w:pPr>
      <w:r>
        <w:rPr>
          <w:rFonts w:ascii="Times New Roman" w:hAnsi="Times New Roman"/>
          <w:i/>
          <w:iCs/>
          <w:sz w:val="22"/>
          <w:szCs w:val="22"/>
        </w:rPr>
        <w:t>KKM’de yürütmeye tanınan geniş takdir yetkisi, doğum yardımında da SYDV mütevelli heyetlerinin keyfi kararlarıyla benzer bir risk yaratmaktadır.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Normatif Belirsizlik</w:t>
      </w:r>
    </w:p>
    <w:p>
      <w:pPr>
        <w:pStyle w:val="MetinGvdesi"/>
        <w:numPr>
          <w:ilvl w:val="0"/>
          <w:numId w:val="0"/>
        </w:numPr>
        <w:bidi w:val="0"/>
        <w:ind w:hanging="0"/>
        <w:jc w:val="both"/>
        <w:rPr>
          <w:color w:val="010000"/>
        </w:rPr>
      </w:pPr>
      <w:r>
        <w:rPr>
          <w:rFonts w:ascii="Times New Roman" w:hAnsi="Times New Roman"/>
          <w:i/>
          <w:iCs/>
          <w:sz w:val="22"/>
          <w:szCs w:val="22"/>
        </w:rPr>
        <w:t>Her iki sistemde de uygulama esaslarının kanunla değil, ikincil düzenlemelerle belirlenmesi normatif karmaşa yaratmakta ve hukuki öngörülebilirliği zayıflatmaktadır.</w:t>
      </w:r>
    </w:p>
    <w:p>
      <w:pPr>
        <w:pStyle w:val="MetinGvdesi"/>
        <w:numPr>
          <w:ilvl w:val="0"/>
          <w:numId w:val="25"/>
        </w:numPr>
        <w:tabs>
          <w:tab w:val="clear" w:pos="709"/>
          <w:tab w:val="left" w:pos="709" w:leader="none"/>
        </w:tabs>
        <w:bidi w:val="0"/>
        <w:ind w:left="709" w:hanging="283"/>
        <w:jc w:val="both"/>
        <w:rPr>
          <w:color w:val="010000"/>
        </w:rPr>
      </w:pPr>
      <w:r>
        <w:rPr>
          <w:rStyle w:val="KuvvetliVurgu"/>
          <w:rFonts w:ascii="Times New Roman" w:hAnsi="Times New Roman"/>
          <w:i/>
          <w:iCs/>
          <w:sz w:val="22"/>
          <w:szCs w:val="22"/>
        </w:rPr>
        <w:t>AYM Kararlarının Emsal Niteliği</w:t>
      </w:r>
    </w:p>
    <w:p>
      <w:pPr>
        <w:pStyle w:val="MetinGvdesi"/>
        <w:numPr>
          <w:ilvl w:val="0"/>
          <w:numId w:val="0"/>
        </w:numPr>
        <w:bidi w:val="0"/>
        <w:ind w:hanging="0"/>
        <w:jc w:val="both"/>
        <w:rPr>
          <w:color w:val="010000"/>
        </w:rPr>
      </w:pPr>
      <w:r>
        <w:rPr>
          <w:rFonts w:ascii="Times New Roman" w:hAnsi="Times New Roman"/>
          <w:i/>
          <w:iCs/>
          <w:sz w:val="22"/>
          <w:szCs w:val="22"/>
        </w:rPr>
        <w:t xml:space="preserve">KKM kararında ortaya konan ilkeler (bütçe hakkı, yasama yetkisinin devredilmezliği, hukuki belirlilik) doğum yardımı sistemine de doğrudan uygulanabilir. Bu nedenle doğum yardımı uygulaması da AYM denetimine açık bir alan haline gelmiştir. </w:t>
      </w:r>
      <w:r>
        <w:rPr>
          <w:rFonts w:ascii="Times New Roman" w:hAnsi="Times New Roman"/>
          <w:i w:val="false"/>
          <w:iCs w:val="false"/>
          <w:sz w:val="22"/>
          <w:szCs w:val="22"/>
        </w:rPr>
        <w:t xml:space="preserve"> </w:t>
      </w:r>
      <w:r>
        <w:rPr>
          <w:rFonts w:ascii="Times New Roman" w:hAnsi="Times New Roman"/>
          <w:i w:val="false"/>
          <w:iCs w:val="false"/>
          <w:sz w:val="22"/>
          <w:szCs w:val="22"/>
        </w:rPr>
        <w:t>Kaynak Copilot</w:t>
      </w:r>
    </w:p>
    <w:p>
      <w:pPr>
        <w:pStyle w:val="MetinGvdesi"/>
        <w:numPr>
          <w:ilvl w:val="0"/>
          <w:numId w:val="0"/>
        </w:numPr>
        <w:bidi w:val="0"/>
        <w:ind w:hanging="0"/>
        <w:jc w:val="both"/>
        <w:rPr>
          <w:color w:val="010000"/>
        </w:rPr>
      </w:pPr>
      <w:r>
        <w:rPr/>
      </w:r>
    </w:p>
    <w:p>
      <w:pPr>
        <w:pStyle w:val="MetinGvdesi"/>
        <w:bidi w:val="0"/>
        <w:jc w:val="both"/>
        <w:rPr>
          <w:color w:val="010000"/>
        </w:rPr>
      </w:pPr>
      <w:r>
        <w:rPr>
          <w:rFonts w:ascii="Times New Roman" w:hAnsi="Times New Roman"/>
          <w:b/>
          <w:bCs/>
          <w:i/>
          <w:iCs/>
          <w:sz w:val="24"/>
          <w:szCs w:val="24"/>
        </w:rPr>
        <w:t>Örnek 2</w:t>
      </w:r>
    </w:p>
    <w:p>
      <w:pPr>
        <w:pStyle w:val="MetinGvdesi"/>
        <w:pageBreakBefore w:val="false"/>
        <w:bidi w:val="0"/>
        <w:jc w:val="both"/>
        <w:rPr>
          <w:color w:val="010000"/>
        </w:rPr>
      </w:pPr>
      <w:r>
        <w:rPr>
          <w:rFonts w:ascii="Times New Roman" w:hAnsi="Times New Roman"/>
          <w:b/>
          <w:bCs/>
          <w:i/>
          <w:iCs/>
          <w:color w:val="1B1C1D"/>
          <w:sz w:val="22"/>
          <w:szCs w:val="22"/>
        </w:rPr>
        <w:t>Sosyal yardım konusu ve Anayasa Mahkemesi'nin "KKM" (Kamu Kurumları ve Kuruluşları İçin Özel Bütçeler ve Fonlar Hakkında Kanun Hükmünde Kararname "KKM"nin bu kısaltmayı ifade ettiği varsayılmıştır) kararı arasındaki ortak noktalar, özellikle mali denetim, bütçe hakkı, yasama yetkisinin devri ve hukukun üstünlüğü ilkeleri çerçevesinde özetlenebilir:</w:t>
      </w:r>
    </w:p>
    <w:p>
      <w:pPr>
        <w:pStyle w:val="MetinGvdesi"/>
        <w:keepNext w:val="false"/>
        <w:pageBreakBefore w:val="false"/>
        <w:widowControl/>
        <w:pBdr/>
        <w:bidi w:val="0"/>
        <w:spacing w:lineRule="auto" w:line="273" w:before="0" w:after="0"/>
        <w:ind w:left="0" w:right="0" w:hanging="0"/>
        <w:jc w:val="both"/>
        <w:rPr>
          <w:color w:val="010000"/>
        </w:rPr>
      </w:pPr>
      <w:r>
        <w:rPr>
          <w:rStyle w:val="KuvvetliVurgu"/>
          <w:rFonts w:ascii="Times New Roman" w:hAnsi="Times New Roman"/>
          <w:i/>
          <w:iCs/>
          <w:color w:val="1B1C1D"/>
          <w:sz w:val="22"/>
          <w:szCs w:val="22"/>
        </w:rPr>
        <w:t>Sosyal Yardım ve KKM Kararı Arasındaki Ortak Noktalar:</w:t>
      </w:r>
    </w:p>
    <w:p>
      <w:pPr>
        <w:pStyle w:val="MetinGvdesi"/>
        <w:keepNext w:val="false"/>
        <w:pageBreakBefore w:val="false"/>
        <w:widowControl/>
        <w:numPr>
          <w:ilvl w:val="0"/>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Mali Denetimsizlik ve Kamu Zararı Riski:</w:t>
      </w:r>
    </w:p>
    <w:p>
      <w:pPr>
        <w:pStyle w:val="MetinGvdesi"/>
        <w:keepNext w:val="false"/>
        <w:pageBreakBefore w:val="false"/>
        <w:widowControl/>
        <w:numPr>
          <w:ilvl w:val="1"/>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Doğum Yardımı Konusunda:</w:t>
      </w:r>
      <w:r>
        <w:rPr>
          <w:rFonts w:ascii="Times New Roman" w:hAnsi="Times New Roman"/>
          <w:i/>
          <w:iCs/>
          <w:color w:val="1B1C1D"/>
          <w:sz w:val="22"/>
          <w:szCs w:val="22"/>
        </w:rPr>
        <w:t xml:space="preserve"> Sosyal Yardımlaşma ve Dayanışma Vakıflarına (SYDV) devredilen doğum yardımı ödemeleri, özel hukuk tüzel kişiliği statüsü nedeniyle Sayıştay denetiminin kapsamından büyük ölçüde çıkmaktadır. Bu durum, 2023 Sayıştay raporunda doğum yardımlarında tespit edilen 760 milyon TL'yi aşan hatalı muhasebeleştirme ve ödenemeyen tutarlar gibi "kamu zararı" riskini ve mali denetimsizliği doğrudan işaret etmektedir. </w:t>
      </w:r>
    </w:p>
    <w:p>
      <w:pPr>
        <w:pStyle w:val="MetinGvdesi"/>
        <w:keepNext w:val="false"/>
        <w:pageBreakBefore w:val="false"/>
        <w:widowControl/>
        <w:numPr>
          <w:ilvl w:val="1"/>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KKM Kararında:</w:t>
      </w:r>
      <w:r>
        <w:rPr>
          <w:rFonts w:ascii="Times New Roman" w:hAnsi="Times New Roman"/>
          <w:i/>
          <w:iCs/>
          <w:color w:val="1B1C1D"/>
          <w:sz w:val="22"/>
          <w:szCs w:val="22"/>
        </w:rPr>
        <w:t xml:space="preserve"> AYM'nin KKM kararı, yürütme organının bütçe dışı veya bütçedeki kalemlere ek ödenek ekleme yetkisinin doğrudan kanunla ve TBMM'nin yetkileri çerçevesinde olması gerektiğini vurgulayarak, kamusal harcamaların denetimsiz ve keyfi olmaması gerektiğini ortaya koymuştur. Her iki durumda da, kamu kaynaklarının şeffaf ve denetlenebilir bir şekilde kullanılmaması potansiyel sorun alanıdır. </w:t>
      </w:r>
    </w:p>
    <w:p>
      <w:pPr>
        <w:pStyle w:val="MetinGvdesi"/>
        <w:keepNext w:val="false"/>
        <w:pageBreakBefore w:val="false"/>
        <w:widowControl/>
        <w:numPr>
          <w:ilvl w:val="0"/>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Bütçe Hakkı ve Yasama Yetkisinin Devri İhlali:</w:t>
      </w:r>
    </w:p>
    <w:p>
      <w:pPr>
        <w:pStyle w:val="MetinGvdesi"/>
        <w:keepNext w:val="false"/>
        <w:pageBreakBefore w:val="false"/>
        <w:widowControl/>
        <w:numPr>
          <w:ilvl w:val="1"/>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Doğum Yardımı Konusunda:</w:t>
      </w:r>
      <w:r>
        <w:rPr>
          <w:rFonts w:ascii="Times New Roman" w:hAnsi="Times New Roman"/>
          <w:i/>
          <w:iCs/>
          <w:color w:val="1B1C1D"/>
          <w:sz w:val="22"/>
          <w:szCs w:val="22"/>
        </w:rPr>
        <w:t xml:space="preserve"> Metinde, doğum yardımı ödemelerinin genel bütçeden SYDTF'ye aktarılması ve ardından SYDV'larca özel hukuk kapsamında harcanması, TBMM'nin bütçe hakkının ve mali denetim yetkisinin ihlali olarak görülmektedir. Yasama organının yetkisinin, yönetmelik veya Vakıf kararlarıyla fiilen devredildiği bir "oksimoron" yapıdan bahsedilmektedir. </w:t>
      </w:r>
    </w:p>
    <w:p>
      <w:pPr>
        <w:pStyle w:val="MetinGvdesi"/>
        <w:keepNext w:val="false"/>
        <w:pageBreakBefore w:val="false"/>
        <w:widowControl/>
        <w:numPr>
          <w:ilvl w:val="1"/>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KKM Kararında:</w:t>
      </w:r>
      <w:r>
        <w:rPr>
          <w:rFonts w:ascii="Times New Roman" w:hAnsi="Times New Roman"/>
          <w:i/>
          <w:iCs/>
          <w:color w:val="1B1C1D"/>
          <w:sz w:val="22"/>
          <w:szCs w:val="22"/>
        </w:rPr>
        <w:t xml:space="preserve"> AYM'nin KKM kararı, yürütme organına verilen bazı yetkilerin, esasen yasama organına ait olan "bütçe hakkı" ve "yasama yetkisinin devri" ilkesini ihlal ettiği gerekçesiyle iptal etmiştir. Bu durum, kamu gelir ve giderlerinin belirlenmesi yetkisinin parlamentoda olması gerektiğini teyit etmiştir. Her iki konuda da, yürütmenin mali alandaki yetki genişlemesi ve yasama organının (TBMM) denetiminin zayıflaması eleştirel bir ortak noktadır. </w:t>
      </w:r>
    </w:p>
    <w:p>
      <w:pPr>
        <w:pStyle w:val="MetinGvdesi"/>
        <w:keepNext w:val="false"/>
        <w:pageBreakBefore w:val="false"/>
        <w:widowControl/>
        <w:numPr>
          <w:ilvl w:val="0"/>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Hukukun Üstünlüğü ve Sosyal Devlet İlkesi:</w:t>
      </w:r>
    </w:p>
    <w:p>
      <w:pPr>
        <w:pStyle w:val="MetinGvdesi"/>
        <w:keepNext w:val="false"/>
        <w:pageBreakBefore w:val="false"/>
        <w:widowControl/>
        <w:numPr>
          <w:ilvl w:val="1"/>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Doğum Yardımı Konusunda:</w:t>
      </w:r>
      <w:r>
        <w:rPr>
          <w:rFonts w:ascii="Times New Roman" w:hAnsi="Times New Roman"/>
          <w:i/>
          <w:iCs/>
          <w:color w:val="1B1C1D"/>
          <w:sz w:val="22"/>
          <w:szCs w:val="22"/>
        </w:rPr>
        <w:t xml:space="preserve"> Makale, doğum yardımının bir "hak" olması gerekirken, mevcut uygulamanın "sadaka" veya "lütuf" gibi algılanmasına yol açtığını ve bunun Avrupa Sosyal Şartı'nın sosyal haklara ilişkin maddelerini (özellikle yeterli sosyal ve tıbbi yardım alma hakkı) ihlal ettiğini savunmaktadır. Ayrıca, hukuki güvenceden yoksunluğun 5 milyon ailenin haklarını etkilediği vurgulanmaktadır. </w:t>
      </w:r>
    </w:p>
    <w:p>
      <w:pPr>
        <w:pStyle w:val="MetinGvdesi"/>
        <w:keepNext w:val="false"/>
        <w:pageBreakBefore w:val="false"/>
        <w:widowControl/>
        <w:numPr>
          <w:ilvl w:val="1"/>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KKM Kararında:</w:t>
      </w:r>
      <w:r>
        <w:rPr>
          <w:rFonts w:ascii="Times New Roman" w:hAnsi="Times New Roman"/>
          <w:i/>
          <w:iCs/>
          <w:color w:val="1B1C1D"/>
          <w:sz w:val="22"/>
          <w:szCs w:val="22"/>
        </w:rPr>
        <w:t xml:space="preserve"> AYM'nin KKM kararı, kamu harcamaları ve bütçe yetkisindeki denetimin, hukuk devleti ve hukukun üstünlüğü ilkesinin bir gereği olduğunu göstermektedir. Her iki durumda da, kamusal fonksiyonların, Anayasa ve uluslararası sözleşmelerle güvence altına alınan hak ve ilkeler çerçevesinde, hukukun üstünlüğü prensibine uygun olarak yürütülmesi gerektiği vurgulanmaktadır. </w:t>
      </w:r>
    </w:p>
    <w:p>
      <w:pPr>
        <w:pStyle w:val="MetinGvdesi"/>
        <w:keepNext w:val="false"/>
        <w:pageBreakBefore w:val="false"/>
        <w:widowControl/>
        <w:numPr>
          <w:ilvl w:val="0"/>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Anayasa Mahkemesi'nin Potansiyel Rolü:</w:t>
      </w:r>
    </w:p>
    <w:p>
      <w:pPr>
        <w:pStyle w:val="MetinGvdesi"/>
        <w:keepNext w:val="false"/>
        <w:pageBreakBefore w:val="false"/>
        <w:widowControl/>
        <w:numPr>
          <w:ilvl w:val="1"/>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Doğum Yardımı Konusunda:</w:t>
      </w:r>
      <w:r>
        <w:rPr>
          <w:rFonts w:ascii="Times New Roman" w:hAnsi="Times New Roman"/>
          <w:i/>
          <w:iCs/>
          <w:color w:val="1B1C1D"/>
          <w:sz w:val="22"/>
          <w:szCs w:val="22"/>
        </w:rPr>
        <w:t xml:space="preserve"> Metinde, doğum yardımıyla ilgili mevcut düzenlemelerin Anayasaya aykırılığı ve bu durumun Anayasa Mahkemesi tarafından değerlendirilmesi gerekliliği açıkça belirtilmektedir. Yönetmeliğin iptali için Danıştay'a veya anayasaya aykırı hükümlerin AYM'ye taşınması gerekliliği vurgulanmaktadır. </w:t>
      </w:r>
    </w:p>
    <w:p>
      <w:pPr>
        <w:pStyle w:val="MetinGvdesi"/>
        <w:keepNext w:val="false"/>
        <w:pageBreakBefore w:val="false"/>
        <w:widowControl/>
        <w:numPr>
          <w:ilvl w:val="1"/>
          <w:numId w:val="24"/>
        </w:numPr>
        <w:pBdr/>
        <w:tabs>
          <w:tab w:val="clear" w:pos="709"/>
          <w:tab w:val="left" w:pos="0" w:leader="none"/>
        </w:tabs>
        <w:bidi w:val="0"/>
        <w:spacing w:lineRule="auto" w:line="273" w:before="0" w:after="0"/>
        <w:ind w:left="0" w:right="0" w:hanging="283"/>
        <w:jc w:val="both"/>
        <w:rPr>
          <w:color w:val="010000"/>
        </w:rPr>
      </w:pPr>
      <w:r>
        <w:rPr>
          <w:rStyle w:val="KuvvetliVurgu"/>
          <w:rFonts w:ascii="Times New Roman" w:hAnsi="Times New Roman"/>
          <w:i/>
          <w:iCs/>
          <w:color w:val="1B1C1D"/>
          <w:sz w:val="22"/>
          <w:szCs w:val="22"/>
        </w:rPr>
        <w:t>KKM Kararında:</w:t>
      </w:r>
      <w:r>
        <w:rPr>
          <w:rFonts w:ascii="Times New Roman" w:hAnsi="Times New Roman"/>
          <w:i/>
          <w:iCs/>
          <w:color w:val="1B1C1D"/>
          <w:sz w:val="22"/>
          <w:szCs w:val="22"/>
        </w:rPr>
        <w:t xml:space="preserve"> KKM kararı, Anayasa Mahkemesi'nin kamu mali yönetimi ve yasama/yürütme yetkileri arasındaki dengenin korunmasında aktif bir rol oynadığının somut bir örneğidir. Sosyal yardım fonlarının yönetimi ve denetimindeki boşlukların da benzer şekilde AYM'nin önüne gelebilecek "potansiyel anayasal sorun alanları" olduğu belirtilmiştir. </w:t>
      </w:r>
    </w:p>
    <w:p>
      <w:pPr>
        <w:pStyle w:val="MetinGvdesi"/>
        <w:keepNext w:val="false"/>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Özetle, hem doğum yardımı uygulamasının mevcut hali hem de Anayasa Mahkemesi'nin KKM kararı, Türkiye'deki kamu mali yönetimi, yasama-yürütme ilişkileri ve sosyal hakların korunması alanında ortak ve ciddi hukuki ve idari sorunlara işaret etmektedir. Her iki konu da, kamu kaynaklarının kullanımında şeffaflık, hesap verebilirlik ve hukukun üstünlüğü ilkelerinin ne kadar hayati olduğunu ortaya koymaktadır. </w:t>
      </w:r>
      <w:r>
        <w:rPr>
          <w:rFonts w:ascii="Times New Roman" w:hAnsi="Times New Roman"/>
          <w:i w:val="false"/>
          <w:iCs w:val="false"/>
          <w:color w:val="1B1C1D"/>
          <w:sz w:val="22"/>
          <w:szCs w:val="22"/>
        </w:rPr>
        <w:t>Kaynak Gemini</w:t>
      </w:r>
    </w:p>
    <w:p>
      <w:pPr>
        <w:pStyle w:val="MetinGvdesi"/>
        <w:widowControl/>
        <w:pBdr/>
        <w:bidi w:val="0"/>
        <w:spacing w:lineRule="auto" w:line="273" w:before="0" w:after="160"/>
        <w:ind w:left="0" w:right="0" w:hanging="0"/>
        <w:jc w:val="both"/>
        <w:rPr>
          <w:color w:val="010000"/>
        </w:rPr>
      </w:pPr>
      <w:r>
        <w:rPr>
          <w:rFonts w:ascii="Times New Roman" w:hAnsi="Times New Roman"/>
          <w:b/>
          <w:bCs/>
          <w:i w:val="false"/>
          <w:iCs w:val="false"/>
          <w:color w:val="1B1C1D"/>
          <w:sz w:val="22"/>
          <w:szCs w:val="22"/>
        </w:rPr>
        <w:t>Örnek 3</w:t>
      </w:r>
      <w:r>
        <w:rPr>
          <w:rFonts w:ascii="Times New Roman" w:hAnsi="Times New Roman"/>
          <w:i/>
          <w:iCs/>
          <w:color w:val="1B1C1D"/>
          <w:sz w:val="22"/>
          <w:szCs w:val="22"/>
        </w:rPr>
        <w:t xml:space="preserve"> </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Sosyal Yardım ve KKM Sistemlerinin Ortak Noktaları ve Anayasal Değerlendirme</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1. **Yasama Yetkisinin Devredilmezliği**</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**KKM:** Anayasa Mahkemesi (AYM), KKM sisteminde Cumhurbaşkanı'na geniş düzenleme yetkisi veren hükümleri, "esaslı unsurların" kanunla belirlenmesi gerektiği gerekçesiyle iptal etmiştir. Örneğin, destek tutarı ve hesaplama yöntemi gibi temel konuların yürütmeye bırakılamayacağı vurgulanmıştır.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**Sosyal Yardım:** Doğum yardımı sisteminde de Cumhurbaşkanı'na "usul ve esasları belirleme" yetkisi verilmesi, benzer bir anayasal sorun teşkil ediyor. Eğer bu yetki temel politika kararlarını içeriyorsa, yasama yetkisinin devri anlamına gelebilir.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2. **Bütçe Hakkı ve Mali Şeffaflık**</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**KKM:** AYM, Hazine ve Maliye Bakanı'na bütçeye ödenek ekleme yetkisi veren düzenlemeyi, bütçe hakkına aykırı bularak iptal etmiştir. Kamu harcamalarının TBMM'nin denetiminde olması gerektiği belirtilmiştir.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**Sosyal Yardım:** Sosyal yardımların SYDV'ler aracılığıyla özel hukuk statüsünde yürütülmesi, Sayıştay denetimini sınırlandırmaktadır. 760 milyon TL'lik muhasebe hatası gibi örnekler, mali denetimsizliğin yol açtığı sorunları gösterir.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3. **Kamu Kaynaklarının Denetimi**</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**KKM:** Kamu kaynaklarının kullanımında şeffaflık ve hesap verebilirlik ilkeleri vurgulanmıştır. Bütçe dışı harcamaların Anayasa'ya aykırı olduğu tespit edilmiştir.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**Sosyal Yardım:** SYDV'lerin özel hukuk tüzel kişiliği nedeniyle Sayıştay denetiminin kısıtlanması, kamu kaynaklarının denetimsiz kullanımına yol açmaktadır. Bu durum, KKM kararıyla çelişen bir uygulamadır.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4. **Sosyal Hakların "Hak" Niteliği**</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**KKM ve Sosyal Yardım:** Her iki sistemde de kamu kaynaklarının kullanımı, vatandaşların temel haklarıyla doğrudan ilişkilidir. Sosyal yardımların bir "lütuf" değil, Anayasa'nın sosyal devlet ilkesi gereği bir "hak" olduğu vurgulanmıştır. Avrupa Sosyal Şartı'nın 13. maddesi de bu yaklaşımı desteklemektedir.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5. **Hukuki Belirlilik ve Öngörülebilirlik**</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**KKM:** AYM, yürütmeye geniş takdir yetkisi veren düzenlemelerin hukuki belirliliği zedelediğini belirtmiştir.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**Sosyal Yardım:** Doğum yardımı kriterlerinin belirsizliği ve keyfi uygulamalara açık olması, benzer bir hukuki sorun yaratmaktadır.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6. **Anayasal İhlal Riskleri**</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   </w:t>
      </w:r>
      <w:r>
        <w:rPr>
          <w:rFonts w:ascii="Times New Roman" w:hAnsi="Times New Roman"/>
          <w:i/>
          <w:iCs/>
          <w:color w:val="1B1C1D"/>
          <w:sz w:val="22"/>
          <w:szCs w:val="22"/>
        </w:rPr>
        <w:t>- Her iki sistemde de yürütmenin yetki genişliği, TBMM'nin denetimini zayıflatmaktadır. Bu durum, Anayasa'nın 87. (yasama yetkisi), 161. (bütçe hakkı) ve 2. (hukuk devleti) maddelerine aykırılık riski taşımaktadır.</w:t>
      </w:r>
    </w:p>
    <w:p>
      <w:pPr>
        <w:pStyle w:val="MetinGvdesi"/>
        <w:widowControl/>
        <w:pBdr/>
        <w:bidi w:val="0"/>
        <w:spacing w:lineRule="auto" w:line="273" w:before="0" w:after="160"/>
        <w:ind w:left="0" w:right="0" w:hanging="0"/>
        <w:jc w:val="both"/>
        <w:rPr>
          <w:color w:val="010000"/>
        </w:rPr>
      </w:pPr>
      <w:r>
        <w:rPr>
          <w:rFonts w:ascii="Times New Roman" w:hAnsi="Times New Roman"/>
          <w:i/>
          <w:iCs/>
          <w:color w:val="1B1C1D"/>
          <w:sz w:val="22"/>
          <w:szCs w:val="22"/>
        </w:rPr>
        <w:t xml:space="preserve">Sonuç : KKM ve sosyal yardım sistemleri, kamu kaynaklarının kullanımı, yasama yetkisinin korunması ve denetim mekanizmalarının etkinliği açısından benzer anayasal sorunlar barındırmaktadır. AYM'nin KKM kararları, sosyal yardım sisteminin de Anayasa'ya uygun hale getirilmesi için bir rehber niteliğindedir. Özellikle şeffaflık, hesap verebilirlik ve sosyal hakların güvence altına alınması için yasal düzenlemelerin gözden geçirilmesi gerekmektedir.  </w:t>
      </w:r>
      <w:r>
        <w:rPr>
          <w:rFonts w:ascii="Times New Roman" w:hAnsi="Times New Roman"/>
          <w:i w:val="false"/>
          <w:iCs w:val="false"/>
          <w:color w:val="1B1C1D"/>
          <w:sz w:val="22"/>
          <w:szCs w:val="22"/>
        </w:rPr>
        <w:t>Kaynak DeepSeek</w:t>
      </w:r>
    </w:p>
    <w:p>
      <w:pPr>
        <w:pStyle w:val="MetinGvdesi"/>
        <w:widowControl/>
        <w:pBdr/>
        <w:bidi w:val="0"/>
        <w:spacing w:lineRule="auto" w:line="273" w:before="0" w:after="160"/>
        <w:ind w:left="0" w:right="0" w:hanging="0"/>
        <w:jc w:val="both"/>
        <w:rPr>
          <w:color w:val="010000"/>
        </w:rPr>
      </w:pPr>
      <w:r>
        <w:rPr>
          <w:rFonts w:ascii="Times New Roman" w:hAnsi="Times New Roman"/>
          <w:b/>
          <w:bCs/>
          <w:i w:val="false"/>
          <w:iCs w:val="false"/>
          <w:color w:val="1B1C1D"/>
          <w:sz w:val="22"/>
          <w:szCs w:val="22"/>
        </w:rPr>
        <w:t>SONUÇ</w:t>
      </w:r>
    </w:p>
    <w:p>
      <w:pPr>
        <w:pStyle w:val="MetinGvdesi"/>
        <w:bidi w:val="0"/>
        <w:jc w:val="both"/>
        <w:rPr>
          <w:color w:val="010000"/>
        </w:rPr>
      </w:pPr>
      <w:r>
        <w:rPr>
          <w:rFonts w:ascii="Times New Roman" w:hAnsi="Times New Roman"/>
          <w:i w:val="false"/>
          <w:iCs w:val="false"/>
          <w:sz w:val="24"/>
          <w:szCs w:val="24"/>
        </w:rPr>
        <w:t xml:space="preserve">TBMM de ki </w:t>
      </w:r>
      <w:r>
        <w:rPr>
          <w:rFonts w:ascii="Times New Roman" w:hAnsi="Times New Roman"/>
          <w:i w:val="false"/>
          <w:iCs w:val="false"/>
          <w:sz w:val="24"/>
          <w:szCs w:val="24"/>
        </w:rPr>
        <w:t xml:space="preserve">CHP </w:t>
      </w:r>
      <w:r>
        <w:rPr>
          <w:rFonts w:ascii="Times New Roman" w:hAnsi="Times New Roman"/>
          <w:i w:val="false"/>
          <w:iCs w:val="false"/>
          <w:sz w:val="24"/>
          <w:szCs w:val="24"/>
        </w:rPr>
        <w:t>gru</w:t>
      </w:r>
      <w:r>
        <w:rPr>
          <w:rFonts w:ascii="Times New Roman" w:hAnsi="Times New Roman"/>
          <w:i w:val="false"/>
          <w:iCs w:val="false"/>
          <w:sz w:val="24"/>
          <w:szCs w:val="24"/>
        </w:rPr>
        <w:t>bu</w:t>
      </w:r>
      <w:r>
        <w:rPr>
          <w:rFonts w:ascii="Times New Roman" w:hAnsi="Times New Roman"/>
          <w:i w:val="false"/>
          <w:iCs w:val="false"/>
          <w:sz w:val="24"/>
          <w:szCs w:val="24"/>
        </w:rPr>
        <w:t xml:space="preserve"> tarafından yapılan başvuru nedeniyle 5.6.2025 tarihinde yayımlanmış </w:t>
      </w:r>
      <w:r>
        <w:rPr>
          <w:rFonts w:ascii="Times New Roman" w:hAnsi="Times New Roman"/>
          <w:i w:val="false"/>
          <w:iCs w:val="false"/>
          <w:sz w:val="24"/>
          <w:szCs w:val="24"/>
        </w:rPr>
        <w:t xml:space="preserve">Anayasa Mahkemesi (AYM) </w:t>
      </w:r>
      <w:r>
        <w:rPr>
          <w:rFonts w:ascii="Times New Roman" w:hAnsi="Times New Roman"/>
          <w:i w:val="false"/>
          <w:iCs w:val="false"/>
          <w:sz w:val="24"/>
          <w:szCs w:val="24"/>
        </w:rPr>
        <w:t>tarafından alınan kararlar arasında</w:t>
      </w:r>
      <w:r>
        <w:rPr>
          <w:rFonts w:ascii="Times New Roman" w:hAnsi="Times New Roman"/>
          <w:i w:val="false"/>
          <w:iCs w:val="false"/>
          <w:sz w:val="24"/>
          <w:szCs w:val="24"/>
        </w:rPr>
        <w:t xml:space="preserve"> Kur Korumalı Mevduat (KKM) kapsam</w:t>
      </w:r>
      <w:r>
        <w:rPr>
          <w:rFonts w:ascii="Times New Roman" w:hAnsi="Times New Roman"/>
          <w:i w:val="false"/>
          <w:iCs w:val="false"/>
          <w:sz w:val="24"/>
          <w:szCs w:val="24"/>
        </w:rPr>
        <w:t>ı dahil almış olduğu</w:t>
      </w:r>
      <w:r>
        <w:rPr>
          <w:rFonts w:ascii="Times New Roman" w:hAnsi="Times New Roman"/>
          <w:i w:val="false"/>
          <w:iCs w:val="false"/>
          <w:sz w:val="24"/>
          <w:szCs w:val="24"/>
        </w:rPr>
        <w:t xml:space="preserve"> 2025/67 sayılı karar </w:t>
      </w:r>
      <w:r>
        <w:rPr>
          <w:rFonts w:ascii="Times New Roman" w:hAnsi="Times New Roman"/>
          <w:i w:val="false"/>
          <w:iCs w:val="false"/>
          <w:sz w:val="24"/>
          <w:szCs w:val="24"/>
        </w:rPr>
        <w:t>aynı zamanda</w:t>
      </w:r>
      <w:r>
        <w:rPr>
          <w:rFonts w:ascii="Times New Roman" w:hAnsi="Times New Roman"/>
          <w:i w:val="false"/>
          <w:iCs w:val="false"/>
          <w:sz w:val="24"/>
          <w:szCs w:val="24"/>
        </w:rPr>
        <w:t xml:space="preserve"> kamu harcamalarının anayasal sınırlar içinde kalması gerektiği ilkesini güçlü bir şekilde vurgulamıştır. Bu karar, yasama organının </w:t>
      </w:r>
      <w:r>
        <w:rPr>
          <w:rStyle w:val="KuvvetliVurgu"/>
          <w:rFonts w:ascii="Times New Roman" w:hAnsi="Times New Roman"/>
          <w:i w:val="false"/>
          <w:iCs w:val="false"/>
          <w:sz w:val="24"/>
          <w:szCs w:val="24"/>
        </w:rPr>
        <w:t>bütçe hakkı</w:t>
      </w:r>
      <w:r>
        <w:rPr>
          <w:rFonts w:ascii="Times New Roman" w:hAnsi="Times New Roman"/>
          <w:i w:val="false"/>
          <w:iCs w:val="false"/>
          <w:sz w:val="24"/>
          <w:szCs w:val="24"/>
        </w:rPr>
        <w:t xml:space="preserve"> ve </w:t>
      </w:r>
      <w:r>
        <w:rPr>
          <w:rStyle w:val="KuvvetliVurgu"/>
          <w:rFonts w:ascii="Times New Roman" w:hAnsi="Times New Roman"/>
          <w:i w:val="false"/>
          <w:iCs w:val="false"/>
          <w:sz w:val="24"/>
          <w:szCs w:val="24"/>
        </w:rPr>
        <w:t>yasama yetkisinin devredilmezliği</w:t>
      </w:r>
      <w:r>
        <w:rPr>
          <w:rFonts w:ascii="Times New Roman" w:hAnsi="Times New Roman"/>
          <w:i w:val="false"/>
          <w:iCs w:val="false"/>
          <w:sz w:val="24"/>
          <w:szCs w:val="24"/>
        </w:rPr>
        <w:t xml:space="preserve"> ilkeleri açısından emsal niteliğindedir. </w:t>
      </w:r>
    </w:p>
    <w:p>
      <w:pPr>
        <w:pStyle w:val="MetinGvdesi"/>
        <w:bidi w:val="0"/>
        <w:jc w:val="both"/>
        <w:rPr>
          <w:color w:val="010000"/>
        </w:rPr>
      </w:pPr>
      <w:r>
        <w:rPr>
          <w:rFonts w:ascii="Times New Roman" w:hAnsi="Times New Roman"/>
          <w:i w:val="false"/>
          <w:iCs w:val="false"/>
          <w:sz w:val="24"/>
          <w:szCs w:val="24"/>
        </w:rPr>
        <w:t>Aanayasa’ya sadakat ve görev bağlamında ortaya çıkan adaletsizlik ve hukuksuzluğu önlemek ve ortak olunmaması amacıyla CHP tarafından AYM’ne yapılan başvurular ise anlamlı ve değerlidir.Hukukun üstünlüğü ve özgürleşme içinde önemli olup b</w:t>
      </w:r>
      <w:r>
        <w:rPr>
          <w:rFonts w:ascii="Times New Roman" w:hAnsi="Times New Roman"/>
          <w:i w:val="false"/>
          <w:iCs w:val="false"/>
          <w:sz w:val="24"/>
          <w:szCs w:val="24"/>
        </w:rPr>
        <w:t>u karar aynı zamanda 30.Mart.2025 tarihinde yürürlüğe giren 7</w:t>
      </w:r>
      <w:r>
        <w:rPr>
          <w:rFonts w:ascii="Times New Roman" w:hAnsi="Times New Roman"/>
          <w:i w:val="false"/>
          <w:iCs w:val="false"/>
          <w:sz w:val="24"/>
          <w:szCs w:val="24"/>
        </w:rPr>
        <w:t>5</w:t>
      </w:r>
      <w:r>
        <w:rPr>
          <w:rFonts w:ascii="Times New Roman" w:hAnsi="Times New Roman"/>
          <w:i w:val="false"/>
          <w:iCs w:val="false"/>
          <w:sz w:val="24"/>
          <w:szCs w:val="24"/>
        </w:rPr>
        <w:t>4</w:t>
      </w:r>
      <w:r>
        <w:rPr>
          <w:rFonts w:ascii="Times New Roman" w:hAnsi="Times New Roman"/>
          <w:i w:val="false"/>
          <w:iCs w:val="false"/>
          <w:sz w:val="24"/>
          <w:szCs w:val="24"/>
        </w:rPr>
        <w:t>6</w:t>
      </w:r>
      <w:r>
        <w:rPr>
          <w:rFonts w:ascii="Times New Roman" w:hAnsi="Times New Roman"/>
          <w:i w:val="false"/>
          <w:iCs w:val="false"/>
          <w:sz w:val="24"/>
          <w:szCs w:val="24"/>
        </w:rPr>
        <w:t xml:space="preserve"> sayılı Kanunun 14.maddesinde ki doğum yardımı ile ilgili olduğu </w:t>
      </w:r>
      <w:r>
        <w:rPr>
          <w:rFonts w:ascii="Times New Roman" w:hAnsi="Times New Roman"/>
          <w:i w:val="false"/>
          <w:iCs w:val="false"/>
          <w:sz w:val="24"/>
          <w:szCs w:val="24"/>
        </w:rPr>
        <w:t>da</w:t>
      </w:r>
      <w:r>
        <w:rPr>
          <w:rFonts w:ascii="Times New Roman" w:hAnsi="Times New Roman"/>
          <w:i w:val="false"/>
          <w:iCs w:val="false"/>
          <w:sz w:val="24"/>
          <w:szCs w:val="24"/>
        </w:rPr>
        <w:t xml:space="preserve"> görülmektedir. </w:t>
      </w:r>
    </w:p>
    <w:p>
      <w:pPr>
        <w:pStyle w:val="MetinGvdesi"/>
        <w:bidi w:val="0"/>
        <w:jc w:val="both"/>
        <w:rPr>
          <w:color w:val="010000"/>
        </w:rPr>
      </w:pPr>
      <w:r>
        <w:rPr>
          <w:rFonts w:ascii="Times New Roman" w:hAnsi="Times New Roman"/>
          <w:i w:val="false"/>
          <w:iCs w:val="false"/>
          <w:sz w:val="24"/>
          <w:szCs w:val="24"/>
        </w:rPr>
        <w:t>Yoksulluğun istismarının engellenmesi amacıyla y</w:t>
      </w:r>
      <w:r>
        <w:rPr>
          <w:rFonts w:ascii="Times New Roman" w:hAnsi="Times New Roman"/>
          <w:i w:val="false"/>
          <w:iCs w:val="false"/>
          <w:sz w:val="24"/>
          <w:szCs w:val="24"/>
        </w:rPr>
        <w:t>oksullukla mücadele ve dayanışmaya  yönelik  sosyal yardımlar için transfer ve kalemlerin açık ve net olma</w:t>
      </w:r>
      <w:r>
        <w:rPr>
          <w:rFonts w:ascii="Times New Roman" w:hAnsi="Times New Roman"/>
          <w:i w:val="false"/>
          <w:iCs w:val="false"/>
          <w:sz w:val="24"/>
          <w:szCs w:val="24"/>
        </w:rPr>
        <w:t xml:space="preserve">dığı gibi </w:t>
      </w:r>
      <w:r>
        <w:rPr>
          <w:rFonts w:ascii="Times New Roman" w:hAnsi="Times New Roman"/>
          <w:i w:val="false"/>
          <w:iCs w:val="false"/>
          <w:sz w:val="24"/>
          <w:szCs w:val="24"/>
        </w:rPr>
        <w:t xml:space="preserve"> SYDTF devir ve de SYDV tarafından idari işlemler yerine özel hukuk kapsamında doğum yardımların da dahil edilmiş olması </w:t>
      </w:r>
      <w:r>
        <w:rPr>
          <w:rFonts w:ascii="Times New Roman" w:hAnsi="Times New Roman"/>
          <w:i w:val="false"/>
          <w:iCs w:val="false"/>
          <w:sz w:val="24"/>
          <w:szCs w:val="24"/>
        </w:rPr>
        <w:t xml:space="preserve">doğrudan ilgilendirmektedir.Ayrıca </w:t>
      </w:r>
      <w:r>
        <w:rPr>
          <w:rStyle w:val="KuvvetliVurgu"/>
          <w:rFonts w:ascii="Times New Roman" w:hAnsi="Times New Roman"/>
          <w:b w:val="false"/>
          <w:bCs w:val="false"/>
          <w:i w:val="false"/>
          <w:iCs w:val="false"/>
          <w:sz w:val="24"/>
          <w:szCs w:val="24"/>
        </w:rPr>
        <w:t>kamu harcamalarının önceden izin alınarak yıllık bütçelerle yapılması ilkesine aykırılığının yanı sıra</w:t>
      </w:r>
      <w:r>
        <w:rPr>
          <w:rStyle w:val="KuvvetliVurgu"/>
          <w:rFonts w:ascii="Times New Roman" w:hAnsi="Times New Roman"/>
          <w:i w:val="false"/>
          <w:iCs w:val="false"/>
          <w:sz w:val="24"/>
          <w:szCs w:val="24"/>
        </w:rPr>
        <w:t xml:space="preserve"> </w:t>
      </w:r>
      <w:r>
        <w:rPr>
          <w:rFonts w:ascii="Times New Roman" w:hAnsi="Times New Roman"/>
          <w:i w:val="false"/>
          <w:iCs w:val="false"/>
          <w:sz w:val="24"/>
          <w:szCs w:val="24"/>
        </w:rPr>
        <w:t xml:space="preserve">  kişi</w:t>
      </w:r>
      <w:r>
        <w:rPr>
          <w:rFonts w:ascii="Times New Roman" w:hAnsi="Times New Roman"/>
          <w:i w:val="false"/>
          <w:iCs w:val="false"/>
          <w:sz w:val="24"/>
          <w:szCs w:val="24"/>
        </w:rPr>
        <w:t>sel verilen korunmasını içeren boyutunu da ilgilendir</w:t>
      </w:r>
      <w:r>
        <w:rPr>
          <w:rFonts w:ascii="Times New Roman" w:hAnsi="Times New Roman"/>
          <w:i w:val="false"/>
          <w:iCs w:val="false"/>
          <w:sz w:val="24"/>
          <w:szCs w:val="24"/>
        </w:rPr>
        <w:t>mektedir. Sözleşmeler dahil evrensel değerlerin referans alınması için de bu</w:t>
      </w:r>
      <w:r>
        <w:rPr>
          <w:rFonts w:ascii="Times New Roman" w:hAnsi="Times New Roman"/>
          <w:i w:val="false"/>
          <w:iCs w:val="false"/>
          <w:sz w:val="24"/>
          <w:szCs w:val="24"/>
        </w:rPr>
        <w:t xml:space="preserve"> boyut</w:t>
      </w:r>
      <w:r>
        <w:rPr>
          <w:rFonts w:ascii="Times New Roman" w:hAnsi="Times New Roman"/>
          <w:i w:val="false"/>
          <w:iCs w:val="false"/>
          <w:sz w:val="24"/>
          <w:szCs w:val="24"/>
        </w:rPr>
        <w:t>lar</w:t>
      </w:r>
      <w:r>
        <w:rPr>
          <w:rFonts w:ascii="Times New Roman" w:hAnsi="Times New Roman"/>
          <w:i w:val="false"/>
          <w:iCs w:val="false"/>
          <w:sz w:val="24"/>
          <w:szCs w:val="24"/>
        </w:rPr>
        <w:t xml:space="preserve"> </w:t>
      </w:r>
      <w:r>
        <w:rPr>
          <w:rFonts w:ascii="Times New Roman" w:hAnsi="Times New Roman"/>
          <w:i w:val="false"/>
          <w:iCs w:val="false"/>
          <w:sz w:val="24"/>
          <w:szCs w:val="24"/>
        </w:rPr>
        <w:t xml:space="preserve">dahil kararın söz konusu doğum yardımı ile karşılaştılmasını da gerekmektedir. Bu bağlamda en azından yapay zaka programlar ve uygulamalar ile değerlendirmeler ele alındığında da, </w:t>
      </w:r>
      <w:r>
        <w:rPr>
          <w:rFonts w:ascii="Times New Roman" w:hAnsi="Times New Roman"/>
          <w:i w:val="false"/>
          <w:iCs w:val="false"/>
          <w:sz w:val="24"/>
          <w:szCs w:val="24"/>
        </w:rPr>
        <w:t xml:space="preserve"> çeşitli  </w:t>
      </w:r>
      <w:r>
        <w:rPr>
          <w:rFonts w:ascii="Times New Roman" w:hAnsi="Times New Roman"/>
          <w:i w:val="false"/>
          <w:iCs w:val="false"/>
          <w:sz w:val="24"/>
          <w:szCs w:val="24"/>
        </w:rPr>
        <w:t xml:space="preserve">benzer ortak </w:t>
      </w:r>
      <w:r>
        <w:rPr>
          <w:rFonts w:ascii="Times New Roman" w:hAnsi="Times New Roman"/>
          <w:i w:val="false"/>
          <w:iCs w:val="false"/>
          <w:sz w:val="24"/>
          <w:szCs w:val="24"/>
        </w:rPr>
        <w:t>anayasal aykır</w:t>
      </w:r>
      <w:r>
        <w:rPr>
          <w:rFonts w:ascii="Times New Roman" w:hAnsi="Times New Roman"/>
          <w:i w:val="false"/>
          <w:iCs w:val="false"/>
          <w:sz w:val="24"/>
          <w:szCs w:val="24"/>
        </w:rPr>
        <w:t>ı</w:t>
      </w:r>
      <w:r>
        <w:rPr>
          <w:rFonts w:ascii="Times New Roman" w:hAnsi="Times New Roman"/>
          <w:i w:val="false"/>
          <w:iCs w:val="false"/>
          <w:sz w:val="24"/>
          <w:szCs w:val="24"/>
        </w:rPr>
        <w:t xml:space="preserve">lıklar ve hukuksuzluk </w:t>
      </w:r>
      <w:r>
        <w:rPr>
          <w:rFonts w:ascii="Times New Roman" w:hAnsi="Times New Roman"/>
          <w:i w:val="false"/>
          <w:iCs w:val="false"/>
          <w:sz w:val="24"/>
          <w:szCs w:val="24"/>
        </w:rPr>
        <w:t xml:space="preserve"> </w:t>
      </w:r>
      <w:r>
        <w:rPr>
          <w:rFonts w:ascii="Times New Roman" w:hAnsi="Times New Roman"/>
          <w:i w:val="false"/>
          <w:iCs w:val="false"/>
          <w:sz w:val="24"/>
          <w:szCs w:val="24"/>
        </w:rPr>
        <w:t xml:space="preserve"> açık bir şekilde </w:t>
      </w:r>
      <w:r>
        <w:rPr>
          <w:rFonts w:ascii="Times New Roman" w:hAnsi="Times New Roman"/>
          <w:i w:val="false"/>
          <w:iCs w:val="false"/>
          <w:sz w:val="24"/>
          <w:szCs w:val="24"/>
        </w:rPr>
        <w:t>ortaya çıkmaktadır.Doğru bilgi ve gerçeklikle yüzleşmeye de yardımcı olmaktadır.</w:t>
      </w:r>
    </w:p>
    <w:p>
      <w:pPr>
        <w:pStyle w:val="MetinGvdesi"/>
        <w:bidi w:val="0"/>
        <w:jc w:val="both"/>
        <w:rPr>
          <w:color w:val="010000"/>
        </w:rPr>
      </w:pPr>
      <w:r>
        <w:rPr>
          <w:rFonts w:ascii="Times New Roman" w:hAnsi="Times New Roman"/>
          <w:i w:val="false"/>
          <w:iCs w:val="false"/>
          <w:sz w:val="24"/>
          <w:szCs w:val="24"/>
        </w:rPr>
        <w:t>Ayrıca ASHB ve SYDTF için mali denetimin yeterli kıl</w:t>
      </w:r>
      <w:r>
        <w:rPr>
          <w:rFonts w:ascii="Times New Roman" w:hAnsi="Times New Roman"/>
          <w:i w:val="false"/>
          <w:iCs w:val="false"/>
          <w:sz w:val="24"/>
          <w:szCs w:val="24"/>
        </w:rPr>
        <w:t>ın</w:t>
      </w:r>
      <w:r>
        <w:rPr>
          <w:rFonts w:ascii="Times New Roman" w:hAnsi="Times New Roman"/>
          <w:i w:val="false"/>
          <w:iCs w:val="false"/>
          <w:sz w:val="24"/>
          <w:szCs w:val="24"/>
        </w:rPr>
        <w:t xml:space="preserve">ması ve </w:t>
      </w:r>
      <w:r>
        <w:rPr>
          <w:rFonts w:ascii="Times New Roman" w:hAnsi="Times New Roman"/>
          <w:i w:val="false"/>
          <w:iCs w:val="false"/>
          <w:sz w:val="24"/>
          <w:szCs w:val="24"/>
        </w:rPr>
        <w:t>sınırlaması gibi  bir hedef ve tercih bağlamında</w:t>
      </w:r>
      <w:r>
        <w:rPr>
          <w:rFonts w:ascii="Times New Roman" w:hAnsi="Times New Roman"/>
          <w:i w:val="false"/>
          <w:iCs w:val="false"/>
          <w:sz w:val="24"/>
          <w:szCs w:val="24"/>
        </w:rPr>
        <w:t xml:space="preserve"> 5 milyon ailenin Kaymakamlık vesayetine alınması </w:t>
      </w:r>
      <w:r>
        <w:rPr>
          <w:rFonts w:ascii="Times New Roman" w:hAnsi="Times New Roman"/>
          <w:i w:val="false"/>
          <w:iCs w:val="false"/>
          <w:sz w:val="24"/>
          <w:szCs w:val="24"/>
        </w:rPr>
        <w:t>ailelerin</w:t>
      </w:r>
      <w:r>
        <w:rPr>
          <w:rFonts w:ascii="Times New Roman" w:hAnsi="Times New Roman"/>
          <w:i w:val="false"/>
          <w:iCs w:val="false"/>
          <w:sz w:val="24"/>
          <w:szCs w:val="24"/>
        </w:rPr>
        <w:t xml:space="preserve"> özgür kılınması </w:t>
      </w:r>
      <w:r>
        <w:rPr>
          <w:rFonts w:ascii="Times New Roman" w:hAnsi="Times New Roman"/>
          <w:i w:val="false"/>
          <w:iCs w:val="false"/>
          <w:sz w:val="24"/>
          <w:szCs w:val="24"/>
        </w:rPr>
        <w:t>ile de ilgilidir.Buna</w:t>
      </w:r>
      <w:r>
        <w:rPr>
          <w:rFonts w:ascii="Times New Roman" w:hAnsi="Times New Roman"/>
          <w:i w:val="false"/>
          <w:iCs w:val="false"/>
          <w:sz w:val="24"/>
          <w:szCs w:val="24"/>
        </w:rPr>
        <w:t xml:space="preserve"> yönelik </w:t>
      </w:r>
      <w:r>
        <w:rPr>
          <w:rFonts w:ascii="Times New Roman" w:hAnsi="Times New Roman"/>
          <w:i w:val="false"/>
          <w:iCs w:val="false"/>
          <w:sz w:val="24"/>
          <w:szCs w:val="24"/>
        </w:rPr>
        <w:t xml:space="preserve">doğum yardımı ve </w:t>
      </w:r>
      <w:r>
        <w:rPr>
          <w:rFonts w:ascii="Times New Roman" w:hAnsi="Times New Roman"/>
          <w:i w:val="false"/>
          <w:iCs w:val="false"/>
          <w:sz w:val="24"/>
          <w:szCs w:val="24"/>
        </w:rPr>
        <w:t>SYD</w:t>
      </w:r>
      <w:r>
        <w:rPr>
          <w:rFonts w:ascii="Times New Roman" w:hAnsi="Times New Roman"/>
          <w:i w:val="false"/>
          <w:iCs w:val="false"/>
          <w:sz w:val="24"/>
          <w:szCs w:val="24"/>
        </w:rPr>
        <w:t>V</w:t>
      </w:r>
      <w:r>
        <w:rPr>
          <w:rFonts w:ascii="Times New Roman" w:hAnsi="Times New Roman"/>
          <w:b w:val="false"/>
          <w:bCs w:val="false"/>
          <w:i w:val="false"/>
          <w:iCs w:val="false"/>
          <w:sz w:val="24"/>
          <w:szCs w:val="24"/>
        </w:rPr>
        <w:t xml:space="preserve"> için bu hukuksuzluğun Anayasa Mahkemesine en geç 30.Mayıs 2025 tarihine kadar başvurulma</w:t>
      </w:r>
      <w:r>
        <w:rPr>
          <w:rFonts w:ascii="Times New Roman" w:hAnsi="Times New Roman"/>
          <w:b w:val="false"/>
          <w:bCs w:val="false"/>
          <w:i w:val="false"/>
          <w:iCs w:val="false"/>
          <w:sz w:val="24"/>
          <w:szCs w:val="24"/>
        </w:rPr>
        <w:t>ma</w:t>
      </w:r>
      <w:r>
        <w:rPr>
          <w:rFonts w:ascii="Times New Roman" w:hAnsi="Times New Roman"/>
          <w:b w:val="false"/>
          <w:bCs w:val="false"/>
          <w:i w:val="false"/>
          <w:iCs w:val="false"/>
          <w:sz w:val="24"/>
          <w:szCs w:val="24"/>
        </w:rPr>
        <w:t>sı da oldukça düşündürü</w:t>
      </w:r>
      <w:r>
        <w:rPr>
          <w:rFonts w:ascii="Times New Roman" w:hAnsi="Times New Roman"/>
          <w:b w:val="false"/>
          <w:bCs w:val="false"/>
          <w:i w:val="false"/>
          <w:iCs w:val="false"/>
          <w:sz w:val="24"/>
          <w:szCs w:val="24"/>
        </w:rPr>
        <w:t>cü</w:t>
      </w:r>
      <w:r>
        <w:rPr>
          <w:rFonts w:ascii="Times New Roman" w:hAnsi="Times New Roman"/>
          <w:b w:val="false"/>
          <w:bCs w:val="false"/>
          <w:i w:val="false"/>
          <w:iCs w:val="false"/>
          <w:sz w:val="24"/>
          <w:szCs w:val="24"/>
        </w:rPr>
        <w:t xml:space="preserve">dür. </w:t>
      </w:r>
      <w:r>
        <w:rPr>
          <w:rFonts w:ascii="Times New Roman" w:hAnsi="Times New Roman"/>
          <w:b w:val="false"/>
          <w:bCs w:val="false"/>
          <w:i w:val="false"/>
          <w:iCs w:val="false"/>
          <w:sz w:val="24"/>
          <w:szCs w:val="24"/>
        </w:rPr>
        <w:t xml:space="preserve">Sayıştay tarafından 2023 yılı için doğum yardımı dahil </w:t>
      </w:r>
      <w:r>
        <w:rPr>
          <w:rStyle w:val="KuvvetliVurgu"/>
          <w:rFonts w:ascii="Times New Roman" w:hAnsi="Times New Roman"/>
          <w:b w:val="false"/>
          <w:bCs w:val="false"/>
          <w:i w:val="false"/>
          <w:iCs w:val="false"/>
          <w:sz w:val="24"/>
          <w:szCs w:val="24"/>
        </w:rPr>
        <w:t xml:space="preserve">760.235.920,55 TL  </w:t>
      </w:r>
      <w:r>
        <w:rPr>
          <w:rStyle w:val="KuvvetliVurgu"/>
          <w:rFonts w:ascii="Times New Roman" w:hAnsi="Times New Roman"/>
          <w:b w:val="false"/>
          <w:bCs w:val="false"/>
          <w:i w:val="false"/>
          <w:iCs w:val="false"/>
          <w:sz w:val="24"/>
          <w:szCs w:val="24"/>
        </w:rPr>
        <w:t>konusunda ki  tespit  ve belirsizlik ise g</w:t>
      </w:r>
      <w:r>
        <w:rPr>
          <w:rFonts w:ascii="Times New Roman" w:hAnsi="Times New Roman"/>
          <w:b w:val="false"/>
          <w:bCs w:val="false"/>
          <w:i w:val="false"/>
          <w:iCs w:val="false"/>
          <w:sz w:val="24"/>
          <w:szCs w:val="24"/>
        </w:rPr>
        <w:t>ünümüzde  1.2 Milyar TL dir. Bu boyut  ve en azından bu belirsizliğin  halen gözardı edildiğini göstermektedir.Muhtaçlık dahil somut bir ölçü olmadan da böyle bir doğum yardımı bu şekil de güncellenmiştir.</w:t>
      </w:r>
    </w:p>
    <w:p>
      <w:pPr>
        <w:pStyle w:val="MetinGvdesi"/>
        <w:bidi w:val="0"/>
        <w:jc w:val="both"/>
        <w:rPr>
          <w:color w:val="010000"/>
        </w:rPr>
      </w:pPr>
      <w:r>
        <w:rPr>
          <w:rFonts w:ascii="Times New Roman" w:hAnsi="Times New Roman"/>
          <w:b w:val="false"/>
          <w:bCs w:val="false"/>
          <w:i w:val="false"/>
          <w:iCs w:val="false"/>
          <w:sz w:val="24"/>
          <w:szCs w:val="24"/>
        </w:rPr>
        <w:t>Yasama organı açısında da Anayasa’ya sadakat ve görev bağlamın d</w:t>
      </w:r>
      <w:r>
        <w:rPr>
          <w:rFonts w:ascii="Times New Roman" w:hAnsi="Times New Roman"/>
          <w:i w:val="false"/>
          <w:iCs w:val="false"/>
          <w:sz w:val="24"/>
          <w:szCs w:val="24"/>
        </w:rPr>
        <w:t xml:space="preserve">a bütçe hakkı ve yasama yetkisinin devredilmez hakkı’ nın yanı sıra </w:t>
      </w:r>
      <w:r>
        <w:rPr>
          <w:rFonts w:ascii="Times New Roman" w:hAnsi="Times New Roman"/>
          <w:i w:val="false"/>
          <w:iCs w:val="false"/>
          <w:color w:val="1B1C1D"/>
          <w:sz w:val="24"/>
          <w:szCs w:val="24"/>
        </w:rPr>
        <w:t>hukuki belirlilik, kişisel verilerin korunması ve sosyal devlet ilkesi ise Karar da  özellikle vurgulanmaktadır.Karşılaştırma için de bir neden olmaktadır.</w:t>
      </w:r>
      <w:r>
        <w:rPr>
          <w:rFonts w:ascii="Times New Roman" w:hAnsi="Times New Roman"/>
          <w:i w:val="false"/>
          <w:iCs w:val="false"/>
          <w:sz w:val="24"/>
          <w:szCs w:val="24"/>
        </w:rPr>
        <w:t xml:space="preserve"> Kamu yararı ve  eşitlik ilkesi için “Avrupa Sosyal Şartı” olmak üzere sosyal haklar açısından uygunluk ve tutarlılık gibi görevin bu süreçte yerine getirilmemesi gibi tercihte  öne çıkmaktadır.Anayasaya uygunluk dahil evrensel değerler yerine</w:t>
      </w:r>
      <w:r>
        <w:rPr>
          <w:rFonts w:ascii="Times New Roman" w:hAnsi="Times New Roman"/>
          <w:i w:val="false"/>
          <w:iCs w:val="false"/>
          <w:sz w:val="24"/>
          <w:szCs w:val="24"/>
        </w:rPr>
        <w:t xml:space="preserve"> </w:t>
      </w:r>
      <w:r>
        <w:rPr>
          <w:rFonts w:ascii="Times New Roman" w:hAnsi="Times New Roman"/>
          <w:i w:val="false"/>
          <w:iCs w:val="false"/>
          <w:sz w:val="24"/>
          <w:szCs w:val="24"/>
        </w:rPr>
        <w:t>a</w:t>
      </w:r>
      <w:r>
        <w:rPr>
          <w:rFonts w:ascii="Times New Roman" w:hAnsi="Times New Roman"/>
          <w:i w:val="false"/>
          <w:iCs w:val="false"/>
          <w:sz w:val="24"/>
          <w:szCs w:val="24"/>
        </w:rPr>
        <w:t>dalet ve hukuku bakışı kısıtlamak/</w:t>
      </w:r>
      <w:r>
        <w:rPr>
          <w:rFonts w:ascii="Times New Roman" w:hAnsi="Times New Roman"/>
          <w:i w:val="false"/>
          <w:iCs w:val="false"/>
          <w:sz w:val="24"/>
          <w:szCs w:val="24"/>
        </w:rPr>
        <w:t>daraltmak</w:t>
      </w:r>
      <w:r>
        <w:rPr>
          <w:rFonts w:ascii="Times New Roman" w:hAnsi="Times New Roman"/>
          <w:i w:val="false"/>
          <w:iCs w:val="false"/>
          <w:sz w:val="24"/>
          <w:szCs w:val="24"/>
        </w:rPr>
        <w:t xml:space="preserve"> </w:t>
      </w:r>
      <w:r>
        <w:rPr>
          <w:rFonts w:ascii="Times New Roman" w:hAnsi="Times New Roman"/>
          <w:i w:val="false"/>
          <w:iCs w:val="false"/>
          <w:sz w:val="24"/>
          <w:szCs w:val="24"/>
        </w:rPr>
        <w:t>gibi bir durumu da ayrıca ortaya çıkarmaktadır.</w:t>
      </w:r>
    </w:p>
    <w:p>
      <w:pPr>
        <w:pStyle w:val="MetinGvdesi"/>
        <w:bidi w:val="0"/>
        <w:jc w:val="both"/>
        <w:rPr>
          <w:color w:val="010000"/>
        </w:rPr>
      </w:pPr>
      <w:r>
        <w:rPr>
          <w:rFonts w:ascii="Times New Roman" w:hAnsi="Times New Roman"/>
          <w:i w:val="false"/>
          <w:iCs w:val="false"/>
          <w:sz w:val="24"/>
          <w:szCs w:val="24"/>
        </w:rPr>
        <w:t>Milyonlarca yoksul ailenin kaderini de etkileyen sosyal yardım ve türleri arasında ki doğum yardımı adına insan hakları dahil hakları ve özgürleşmeyi</w:t>
      </w:r>
      <w:r>
        <w:rPr>
          <w:rFonts w:ascii="Times New Roman" w:hAnsi="Times New Roman"/>
          <w:i w:val="false"/>
          <w:iCs w:val="false"/>
          <w:sz w:val="24"/>
          <w:szCs w:val="24"/>
        </w:rPr>
        <w:t xml:space="preserve"> daratmak </w:t>
      </w:r>
      <w:r>
        <w:rPr>
          <w:rFonts w:ascii="Times New Roman" w:hAnsi="Times New Roman"/>
          <w:i w:val="false"/>
          <w:iCs w:val="false"/>
          <w:sz w:val="24"/>
          <w:szCs w:val="24"/>
        </w:rPr>
        <w:t xml:space="preserve">ve </w:t>
      </w:r>
      <w:r>
        <w:rPr>
          <w:rFonts w:ascii="Times New Roman" w:hAnsi="Times New Roman"/>
          <w:i w:val="false"/>
          <w:iCs w:val="false"/>
          <w:sz w:val="24"/>
          <w:szCs w:val="24"/>
        </w:rPr>
        <w:t xml:space="preserve"> sosyal haklar</w:t>
      </w:r>
      <w:r>
        <w:rPr>
          <w:rFonts w:ascii="Times New Roman" w:hAnsi="Times New Roman"/>
          <w:i w:val="false"/>
          <w:iCs w:val="false"/>
          <w:sz w:val="24"/>
          <w:szCs w:val="24"/>
        </w:rPr>
        <w:t>a erişimin engellenmesinin  de</w:t>
      </w:r>
      <w:r>
        <w:rPr>
          <w:rFonts w:ascii="Times New Roman" w:hAnsi="Times New Roman"/>
          <w:i w:val="false"/>
          <w:iCs w:val="false"/>
          <w:sz w:val="24"/>
          <w:szCs w:val="24"/>
        </w:rPr>
        <w:t xml:space="preserve"> gözardı  edildiği bir  durum da  söz konusudur. </w:t>
      </w:r>
      <w:r>
        <w:rPr>
          <w:rFonts w:ascii="Times New Roman" w:hAnsi="Times New Roman"/>
          <w:i w:val="false"/>
          <w:iCs w:val="false"/>
          <w:sz w:val="24"/>
          <w:szCs w:val="24"/>
        </w:rPr>
        <w:t>Sosyal haklar dahil evrensel değerler yerine  hem hukuk hem bir caydırıcılık hem hesap verilebilirlik hem de siyaset yok sayabilmektdir.Gerçeklerden kaçınması ile özellikle sosyal yardıma ihtiyaç duyan ve özgürlüğünün de kısıtlanmasına yardımcı olan ve  SYDV ve uygulamaları önlemek  gibi görev yerine yapılan bu ortaklıkla, yoksulluğun sürekliği de halen sağlanabilmektedir.</w:t>
      </w:r>
    </w:p>
    <w:p>
      <w:pPr>
        <w:pStyle w:val="MetinGvdesi"/>
        <w:bidi w:val="0"/>
        <w:jc w:val="both"/>
        <w:rPr>
          <w:color w:val="010000"/>
        </w:rPr>
      </w:pPr>
      <w:r>
        <w:rPr>
          <w:rFonts w:ascii="Times New Roman" w:hAnsi="Times New Roman"/>
          <w:i w:val="false"/>
          <w:iCs w:val="false"/>
          <w:sz w:val="24"/>
          <w:szCs w:val="24"/>
        </w:rPr>
        <w:t xml:space="preserve">Avrupa Sosyal Şartına karşı bilgiye orantılı olarak yoksulluğun istismarı ve araçsallaşma ile halen mümkün olan  keyfi uygulamalardan uzak, tam anlamıyla şeffaf ve etkin bir kamu denetimine tabi kılınması ise Anayasal bir zorunluluktur. Anayasa’nın 87 ve 161. maddesi dahil  ilgili yasal düzenlemelerin gözden geçirilmesi yerine doğum yardımı ile ilgili düzenleme dahil gözardı etmeler ve eylemsizlik , adalet ve hukuku da anlamsız ve değersiz kılmaktadır. Şimdiye kadar yeterli şekilde ele alınmaması  ve gerçeklerin peşine düşülmemesi nedeniyle belki dikkat edilmesi için yapay zeka proğramları tarafından  da üretilen çeşitli örnek ve bilgiler dahil etki ve sonuçlar aynı zamanda yurttaşlara yönelik </w:t>
      </w:r>
      <w:r>
        <w:rPr>
          <w:rFonts w:ascii="Times New Roman" w:hAnsi="Times New Roman"/>
          <w:i w:val="false"/>
          <w:iCs w:val="false"/>
          <w:sz w:val="24"/>
          <w:szCs w:val="24"/>
        </w:rPr>
        <w:t xml:space="preserve">  samimiyet </w:t>
      </w:r>
      <w:r>
        <w:rPr>
          <w:rFonts w:ascii="Times New Roman" w:hAnsi="Times New Roman"/>
          <w:i w:val="false"/>
          <w:iCs w:val="false"/>
          <w:sz w:val="24"/>
          <w:szCs w:val="24"/>
        </w:rPr>
        <w:t xml:space="preserve"> için de önemli bir örnek</w:t>
      </w:r>
      <w:r>
        <w:rPr>
          <w:rFonts w:ascii="Times New Roman" w:hAnsi="Times New Roman"/>
          <w:i w:val="false"/>
          <w:iCs w:val="false"/>
          <w:sz w:val="24"/>
          <w:szCs w:val="24"/>
        </w:rPr>
        <w:t xml:space="preserve">  </w:t>
      </w:r>
      <w:r>
        <w:rPr>
          <w:rFonts w:ascii="Times New Roman" w:hAnsi="Times New Roman"/>
          <w:i w:val="false"/>
          <w:iCs w:val="false"/>
          <w:sz w:val="24"/>
          <w:szCs w:val="24"/>
        </w:rPr>
        <w:t>olmaktadır.</w:t>
      </w:r>
      <w:r>
        <w:rPr>
          <w:rFonts w:ascii="Times New Roman" w:hAnsi="Times New Roman"/>
          <w:i w:val="false"/>
          <w:iCs w:val="false"/>
          <w:sz w:val="24"/>
          <w:szCs w:val="24"/>
        </w:rPr>
        <w:t xml:space="preserve"> </w:t>
      </w:r>
      <w:r>
        <w:rPr>
          <w:rFonts w:ascii="Times New Roman" w:hAnsi="Times New Roman"/>
          <w:i w:val="false"/>
          <w:iCs w:val="false"/>
          <w:sz w:val="24"/>
          <w:szCs w:val="24"/>
        </w:rPr>
        <w:t xml:space="preserve">24.6.2025 </w:t>
      </w:r>
    </w:p>
    <w:p>
      <w:pPr>
        <w:pStyle w:val="MetinGvdesi"/>
        <w:bidi w:val="0"/>
        <w:jc w:val="both"/>
        <w:rPr>
          <w:color w:val="010000"/>
        </w:rPr>
      </w:pPr>
      <w:r>
        <w:rPr>
          <w:rFonts w:ascii="Times New Roman" w:hAnsi="Times New Roman"/>
          <w:i w:val="false"/>
          <w:iCs w:val="false"/>
          <w:sz w:val="24"/>
          <w:szCs w:val="24"/>
        </w:rPr>
        <w:t>SHU Nihat Tarımeri</w:t>
      </w:r>
      <w:r>
        <w:rPr>
          <w:rStyle w:val="DipnotSabitleyicisi"/>
          <w:rFonts w:ascii="Times New Roman" w:hAnsi="Times New Roman"/>
          <w:i w:val="false"/>
          <w:iCs w:val="false"/>
          <w:sz w:val="24"/>
          <w:szCs w:val="24"/>
        </w:rPr>
        <w:footnoteReference w:id="6"/>
      </w:r>
      <w:r>
        <w:rPr>
          <w:rFonts w:ascii="Times New Roman" w:hAnsi="Times New Roman"/>
          <w:i w:val="false"/>
          <w:iCs w:val="false"/>
          <w:sz w:val="24"/>
          <w:szCs w:val="24"/>
        </w:rPr>
        <w:t xml:space="preserve"> </w:t>
      </w:r>
    </w:p>
    <w:p>
      <w:pPr>
        <w:pStyle w:val="MetinGvdesi"/>
        <w:bidi w:val="0"/>
        <w:jc w:val="both"/>
        <w:rPr>
          <w:color w:val="010000"/>
        </w:rPr>
      </w:pPr>
      <w:r>
        <w:rPr/>
      </w:r>
    </w:p>
    <w:p>
      <w:pPr>
        <w:pStyle w:val="MetinGvdesi"/>
        <w:bidi w:val="0"/>
        <w:jc w:val="both"/>
        <w:rPr>
          <w:color w:val="010000"/>
        </w:rPr>
      </w:pPr>
      <w:r>
        <w:rPr/>
      </w:r>
    </w:p>
    <w:p>
      <w:pPr>
        <w:pStyle w:val="MetinGvdesi"/>
        <w:bidi w:val="0"/>
        <w:spacing w:before="0" w:after="140"/>
        <w:jc w:val="left"/>
        <w:rPr>
          <w:color w:val="010000"/>
        </w:rPr>
      </w:pPr>
      <w:r>
        <w:rPr>
          <w:rFonts w:ascii="Times New Roman" w:hAnsi="Times New Roman"/>
        </w:rPr>
      </w:r>
    </w:p>
    <w:sectPr>
      <w:footnotePr>
        <w:numFmt w:val="decimal"/>
      </w:footnote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OpenSymbol">
    <w:altName w:val="Arial Unicode MS"/>
    <w:charset w:val="a2"/>
    <w:family w:val="roman"/>
    <w:pitch w:val="variable"/>
  </w:font>
  <w:font w:name="Liberation Sans">
    <w:altName w:val="Arial"/>
    <w:charset w:val="a2"/>
    <w:family w:val="swiss"/>
    <w:pitch w:val="variable"/>
  </w:font>
  <w:font w:name="Times New Roman">
    <w:charset w:val="01"/>
    <w:family w:val="roman"/>
    <w:pitch w:val="variable"/>
  </w:font>
  <w:font w:name="Arial">
    <w:charset w:val="a2"/>
    <w:family w:val="roman"/>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Dipnot"/>
        <w:bidi w:val="0"/>
        <w:jc w:val="left"/>
        <w:rPr>
          <w:rFonts w:ascii="Times New Roman" w:hAnsi="Times New Roman"/>
          <w:sz w:val="16"/>
          <w:szCs w:val="16"/>
        </w:rPr>
      </w:pPr>
      <w:r>
        <w:rPr>
          <w:rStyle w:val="DipnotKarakterleri"/>
        </w:rPr>
        <w:footnoteRef/>
      </w:r>
      <w:r>
        <w:rPr>
          <w:rFonts w:ascii="Times New Roman" w:hAnsi="Times New Roman"/>
          <w:sz w:val="16"/>
          <w:szCs w:val="16"/>
        </w:rPr>
        <w:tab/>
        <w:t>https://www.anayasa.gov.tr/tr/anasayfa/</w:t>
      </w:r>
    </w:p>
  </w:footnote>
  <w:footnote w:id="3">
    <w:p>
      <w:pPr>
        <w:pStyle w:val="Dipnot"/>
        <w:bidi w:val="0"/>
        <w:jc w:val="left"/>
        <w:rPr>
          <w:rFonts w:ascii="Times New Roman" w:hAnsi="Times New Roman"/>
          <w:sz w:val="16"/>
          <w:szCs w:val="16"/>
        </w:rPr>
      </w:pPr>
      <w:r>
        <w:rPr>
          <w:rStyle w:val="DipnotKarakterleri"/>
        </w:rPr>
        <w:footnoteRef/>
      </w:r>
      <w:r>
        <w:rPr>
          <w:rFonts w:ascii="Times New Roman" w:hAnsi="Times New Roman"/>
          <w:sz w:val="16"/>
          <w:szCs w:val="16"/>
        </w:rPr>
        <w:tab/>
        <w:t>https://normkararlarbilgibankasi.anayasa.gov.tr/ND/2025/67</w:t>
      </w:r>
    </w:p>
  </w:footnote>
  <w:footnote w:id="4">
    <w:p>
      <w:pPr>
        <w:pStyle w:val="Normal"/>
        <w:bidi w:val="0"/>
        <w:jc w:val="left"/>
        <w:rPr>
          <w:rFonts w:ascii="Times New Roman" w:hAnsi="Times New Roman"/>
        </w:rPr>
      </w:pPr>
      <w:r>
        <w:rPr>
          <w:rStyle w:val="DipnotKarakterleri"/>
        </w:rPr>
        <w:footnoteRef/>
      </w:r>
      <w:r>
        <w:rPr>
          <w:rFonts w:ascii="Times New Roman" w:hAnsi="Times New Roman"/>
          <w:sz w:val="16"/>
          <w:szCs w:val="16"/>
        </w:rPr>
        <w:t>https://www.nefes.com.tr/anayasa-mahkemesinden-kkm-karari-39343</w:t>
      </w:r>
    </w:p>
    <w:p>
      <w:pPr>
        <w:pStyle w:val="MetinGvdesi"/>
        <w:bidi w:val="0"/>
        <w:jc w:val="left"/>
        <w:rPr/>
      </w:pPr>
      <w:r>
        <w:fldChar w:fldCharType="begin"/>
      </w:r>
      <w:r>
        <w:rPr>
          <w:rStyle w:val="NternetBalants"/>
          <w:sz w:val="16"/>
          <w:szCs w:val="16"/>
          <w:rFonts w:ascii="Times New Roman" w:hAnsi="Times New Roman"/>
        </w:rPr>
        <w:instrText xml:space="preserve"> HYPERLINK "https://bigpara.hurriyet.com.tr/haberler/ekonomi-haberleri/merkeze-ayrilan-kkm-kaynagi-iptal-edildi_ID1612773/" \l ":~:text=Anayasa Mahkemesi (AYM) Kur Korumalı,anayasaya aykırı bularak iptal etti.&amp;text=İptal kararı dünkü Resmi Gazete,9 ay sonra yürürlüğe girecek"</w:instrText>
      </w:r>
      <w:r>
        <w:rPr>
          <w:rStyle w:val="NternetBalants"/>
          <w:sz w:val="16"/>
          <w:szCs w:val="16"/>
          <w:rFonts w:ascii="Times New Roman" w:hAnsi="Times New Roman"/>
        </w:rPr>
        <w:fldChar w:fldCharType="separate"/>
      </w:r>
      <w:r>
        <w:rPr>
          <w:rStyle w:val="NternetBalants"/>
          <w:rFonts w:ascii="Times New Roman" w:hAnsi="Times New Roman"/>
          <w:sz w:val="16"/>
          <w:szCs w:val="16"/>
        </w:rPr>
        <w:t>https://bigpara.hurriyet.com.tr/haberler/ekonomi-haberleri/merkeze-ayrilan-kkm-kaynagi-iptal-edildi_ID1612773/#:~:text=Anayasa%20Mahkemesi%20(AYM)%20Kur%20Korumal%C4%B1,anayasaya%20ayk%C4%B1r%C4%B1%20bularak%20iptal%20etti.&amp;text=%C4%B0ptal%20karar%C4%B1%20d%C3%BCnk%C3%BC%20Resmi%20Gazete,9%20ay%20sonra%20y%C3%BCr%C3%BCrl%C3%BC%C4%9Fe%20girecek</w:t>
      </w:r>
      <w:r>
        <w:rPr>
          <w:rStyle w:val="NternetBalants"/>
          <w:sz w:val="16"/>
          <w:szCs w:val="16"/>
          <w:rFonts w:ascii="Times New Roman" w:hAnsi="Times New Roman"/>
        </w:rPr>
        <w:fldChar w:fldCharType="end"/>
      </w:r>
      <w:r>
        <w:rPr>
          <w:rFonts w:ascii="Times New Roman" w:hAnsi="Times New Roman"/>
          <w:sz w:val="16"/>
          <w:szCs w:val="16"/>
        </w:rPr>
        <w:t>.</w:t>
      </w:r>
    </w:p>
    <w:p>
      <w:pPr>
        <w:pStyle w:val="MetinGvdesi"/>
        <w:bidi w:val="0"/>
        <w:jc w:val="left"/>
        <w:rPr/>
      </w:pPr>
      <w:hyperlink r:id="rId1">
        <w:r>
          <w:rPr>
            <w:rStyle w:val="NternetBalants"/>
            <w:rFonts w:ascii="Times New Roman" w:hAnsi="Times New Roman"/>
            <w:sz w:val="16"/>
            <w:szCs w:val="16"/>
          </w:rPr>
          <w:t>https://www.ekonomim.com/ekonomi/kkm-icin-butceden-merkez-bankasina-kaynak-aktaran-duzenlemeye-iptal-karari-haberi-822374</w:t>
        </w:r>
      </w:hyperlink>
    </w:p>
    <w:p>
      <w:pPr>
        <w:pStyle w:val="Normal"/>
        <w:bidi w:val="0"/>
        <w:jc w:val="both"/>
        <w:rPr>
          <w:rFonts w:ascii="Arial" w:hAnsi="Arial"/>
          <w:b w:val="false"/>
          <w:bCs w:val="false"/>
          <w:i w:val="false"/>
          <w:i w:val="false"/>
          <w:iCs w:val="false"/>
          <w:caps w:val="false"/>
          <w:smallCaps w:val="false"/>
          <w:color w:val="000000"/>
          <w:spacing w:val="0"/>
          <w:shd w:fill="FFFFFF" w:val="clear"/>
        </w:rPr>
      </w:pPr>
      <w:r>
        <w:rPr>
          <w:rFonts w:ascii="Times New Roman" w:hAnsi="Times New Roman"/>
        </w:rPr>
      </w:r>
    </w:p>
  </w:footnote>
  <w:footnote w:id="5">
    <w:p>
      <w:pPr>
        <w:pStyle w:val="Dipnot"/>
        <w:suppressLineNumbers/>
        <w:bidi w:val="0"/>
        <w:ind w:left="340" w:hanging="340"/>
        <w:jc w:val="left"/>
        <w:rPr/>
      </w:pPr>
      <w:r>
        <w:rPr>
          <w:rStyle w:val="DipnotKarakterleri"/>
        </w:rPr>
        <w:footnoteRef/>
      </w:r>
      <w:hyperlink r:id="rId3">
        <w:r>
          <w:rPr>
            <w:rStyle w:val="NternetBalants"/>
            <w:rFonts w:ascii="Times New Roman" w:hAnsi="Times New Roman"/>
            <w:sz w:val="16"/>
            <w:szCs w:val="16"/>
          </w:rPr>
          <w:tab/>
          <w:t>https://www.cocukkorumaturkiye.com/kamu-sosyal-yardimlarda-denetim-aykirliklari-ve-muhasebe-hatalarisayistay-raporlari-isiginda-sistemsel-zafiyetler/</w:t>
        </w:r>
      </w:hyperlink>
    </w:p>
    <w:p>
      <w:pPr>
        <w:pStyle w:val="Dipnot"/>
        <w:bidi w:val="0"/>
        <w:jc w:val="left"/>
        <w:rPr>
          <w:rFonts w:ascii="Times New Roman" w:hAnsi="Times New Roman"/>
          <w:sz w:val="16"/>
          <w:szCs w:val="16"/>
        </w:rPr>
      </w:pPr>
      <w:r>
        <w:rPr>
          <w:rFonts w:ascii="Times New Roman" w:hAnsi="Times New Roman"/>
          <w:sz w:val="16"/>
          <w:szCs w:val="16"/>
        </w:rPr>
        <w:t>https://www.cocukkorumaturkiye.com/dogum-yardimi-ile-mali-denetimsizlik-anayasaya-aykirilikla-5-milyon-yoksul-aile-icin-aracsallasma-ve-760-milyon-tl-dahil-belirsizlikler-gozardi-etmeler-icin-insanliga-cagri/</w:t>
      </w:r>
    </w:p>
  </w:footnote>
  <w:footnote w:id="6">
    <w:p>
      <w:pPr>
        <w:pStyle w:val="Dipnot"/>
        <w:bidi w:val="0"/>
        <w:jc w:val="left"/>
        <w:rPr/>
      </w:pPr>
      <w:r>
        <w:rPr>
          <w:rStyle w:val="DipnotKarakterleri"/>
        </w:rPr>
        <w:footnoteRef/>
      </w:r>
      <w:r>
        <w:rPr/>
        <w:tab/>
        <w:t>Zürih Gençlik Savcılığı (eski) Sosyal Çalışmacı/Sosyal Hizmet Uzmanı</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0"/>
        </w:tabs>
        <w:ind w:left="0"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0"/>
        </w:tabs>
        <w:ind w:left="0"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decimal"/>
      <w:lvlText w:val="%1."/>
      <w:lvlJc w:val="left"/>
      <w:pPr>
        <w:tabs>
          <w:tab w:val="num" w:pos="0"/>
        </w:tabs>
        <w:ind w:left="0" w:hanging="283"/>
      </w:pPr>
      <w:rPr/>
    </w:lvl>
    <w:lvl w:ilvl="1">
      <w:start w:val="1"/>
      <w:numFmt w:val="bullet"/>
      <w:lvlText w:val=""/>
      <w:lvlJc w:val="left"/>
      <w:pPr>
        <w:tabs>
          <w:tab w:val="num" w:pos="0"/>
        </w:tabs>
        <w:ind w:left="0"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lvl w:ilvl="0">
      <w:start w:val="1"/>
      <w:numFmt w:val="none"/>
      <w:suff w:val="nothing"/>
      <w:lvlText w:val=""/>
      <w:lvlJc w:val="left"/>
      <w:pPr>
        <w:tabs>
          <w:tab w:val="num" w:pos="0"/>
        </w:tabs>
        <w:ind w:left="0" w:hanging="0"/>
      </w:pPr>
    </w:lvl>
    <w:lvl w:ilvl="1">
      <w:start w:val="1"/>
      <w:pStyle w:val="Balk2"/>
      <w:numFmt w:val="none"/>
      <w:suff w:val="nothing"/>
      <w:lvlText w:val=""/>
      <w:lvlJc w:val="left"/>
      <w:pPr>
        <w:tabs>
          <w:tab w:val="num" w:pos="0"/>
        </w:tabs>
        <w:ind w:left="0" w:hanging="0"/>
      </w:pPr>
    </w:lvl>
    <w:lvl w:ilvl="2">
      <w:start w:val="1"/>
      <w:pStyle w:val="Balk3"/>
      <w:numFmt w:val="none"/>
      <w:suff w:val="nothing"/>
      <w:lvlText w:val=""/>
      <w:lvlJc w:val="left"/>
      <w:pPr>
        <w:tabs>
          <w:tab w:val="num" w:pos="0"/>
        </w:tabs>
        <w:ind w:left="0" w:hanging="0"/>
      </w:pPr>
    </w:lvl>
    <w:lvl w:ilvl="3">
      <w:start w:val="1"/>
      <w:pStyle w:val="Balk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w:zoom w:percent="148"/>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tr-T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tr-TR" w:eastAsia="zh-CN" w:bidi="hi-IN"/>
    </w:rPr>
  </w:style>
  <w:style w:type="paragraph" w:styleId="Balk1">
    <w:name w:val="Heading 1"/>
    <w:basedOn w:val="Normal"/>
    <w:next w:val="Normal"/>
    <w:qFormat/>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Balk2">
    <w:name w:val="Heading 2"/>
    <w:basedOn w:val="Balk"/>
    <w:next w:val="MetinGvdesi"/>
    <w:qFormat/>
    <w:pPr>
      <w:spacing w:before="200" w:after="120"/>
      <w:outlineLvl w:val="1"/>
    </w:pPr>
    <w:rPr>
      <w:rFonts w:ascii="Liberation Serif" w:hAnsi="Liberation Serif" w:eastAsia="NSimSun" w:cs="Lucida Sans"/>
      <w:b/>
      <w:bCs/>
      <w:sz w:val="36"/>
      <w:szCs w:val="36"/>
    </w:rPr>
  </w:style>
  <w:style w:type="paragraph" w:styleId="Balk3">
    <w:name w:val="Heading 3"/>
    <w:basedOn w:val="Balk"/>
    <w:next w:val="MetinGvdesi"/>
    <w:qFormat/>
    <w:pPr>
      <w:spacing w:before="140" w:after="120"/>
      <w:outlineLvl w:val="2"/>
    </w:pPr>
    <w:rPr>
      <w:rFonts w:ascii="Liberation Serif" w:hAnsi="Liberation Serif" w:eastAsia="NSimSun" w:cs="Lucida Sans"/>
      <w:b/>
      <w:bCs/>
      <w:sz w:val="28"/>
      <w:szCs w:val="28"/>
    </w:rPr>
  </w:style>
  <w:style w:type="paragraph" w:styleId="Balk4">
    <w:name w:val="Heading 4"/>
    <w:basedOn w:val="Balk"/>
    <w:next w:val="MetinGvdesi"/>
    <w:qFormat/>
    <w:pPr>
      <w:spacing w:before="120" w:after="120"/>
      <w:outlineLvl w:val="3"/>
    </w:pPr>
    <w:rPr>
      <w:rFonts w:ascii="Liberation Serif" w:hAnsi="Liberation Serif" w:eastAsia="NSimSun" w:cs="Lucida Sans"/>
      <w:b/>
      <w:bCs/>
      <w:sz w:val="24"/>
      <w:szCs w:val="24"/>
    </w:rPr>
  </w:style>
  <w:style w:type="character" w:styleId="NternetBalants">
    <w:name w:val="Hyperlink"/>
    <w:rPr>
      <w:color w:val="000080"/>
      <w:u w:val="single"/>
    </w:rPr>
  </w:style>
  <w:style w:type="character" w:styleId="ZiyaretEdilminternetBalants">
    <w:name w:val="FollowedHyperlink"/>
    <w:rPr>
      <w:color w:val="800000"/>
      <w:u w:val="single"/>
    </w:rPr>
  </w:style>
  <w:style w:type="character" w:styleId="KuvvetliVurgu">
    <w:name w:val="Strong"/>
    <w:qFormat/>
    <w:rPr>
      <w:b/>
      <w:bCs/>
    </w:rPr>
  </w:style>
  <w:style w:type="character" w:styleId="Maddeimleri">
    <w:name w:val="Madde imleri"/>
    <w:qFormat/>
    <w:rPr>
      <w:rFonts w:ascii="OpenSymbol" w:hAnsi="OpenSymbol" w:eastAsia="OpenSymbol" w:cs="OpenSymbol"/>
    </w:rPr>
  </w:style>
  <w:style w:type="character" w:styleId="DipnotKarakterleri">
    <w:name w:val="Dipnot Karakterleri"/>
    <w:qFormat/>
    <w:rPr/>
  </w:style>
  <w:style w:type="character" w:styleId="DipnotSabitleyicisi">
    <w:name w:val="Footnote Reference"/>
    <w:rPr>
      <w:vertAlign w:val="superscript"/>
    </w:rPr>
  </w:style>
  <w:style w:type="character" w:styleId="NumaralamaSembolleri">
    <w:name w:val="Numaralama Sembolleri"/>
    <w:qFormat/>
    <w:rPr/>
  </w:style>
  <w:style w:type="character" w:styleId="SonnotSabitleyicisi">
    <w:name w:val="Endnote Reference"/>
    <w:rPr>
      <w:vertAlign w:val="superscript"/>
    </w:rPr>
  </w:style>
  <w:style w:type="character" w:styleId="SonnotKarakterleri">
    <w:name w:val="Sonnot Karakterleri"/>
    <w:qFormat/>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Dipnot">
    <w:name w:val="Footnote Text"/>
    <w:basedOn w:val="Normal"/>
    <w:pPr>
      <w:suppressLineNumbers/>
      <w:ind w:left="340" w:hanging="340"/>
    </w:pPr>
    <w:rPr>
      <w:sz w:val="20"/>
      <w:szCs w:val="20"/>
    </w:rPr>
  </w:style>
  <w:style w:type="paragraph" w:styleId="Yatayizgi">
    <w:name w:val="Yatay Çizgi"/>
    <w:basedOn w:val="Normal"/>
    <w:next w:val="MetinGvdesi"/>
    <w:qFormat/>
    <w:pPr>
      <w:suppressLineNumbers/>
      <w:pBdr>
        <w:bottom w:val="double" w:sz="2" w:space="0" w:color="808080"/>
      </w:pBdr>
      <w:spacing w:before="0" w:after="283"/>
    </w:pPr>
    <w:rPr>
      <w:sz w:val="12"/>
      <w:szCs w:val="12"/>
    </w:rPr>
  </w:style>
  <w:style w:type="paragraph" w:styleId="BelgeBal">
    <w:name w:val="Title"/>
    <w:basedOn w:val="Normal"/>
    <w:next w:val="Normal"/>
    <w:qFormat/>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Tabloerii">
    <w:name w:val="Tablo İçeriği"/>
    <w:basedOn w:val="Normal"/>
    <w:qFormat/>
    <w:pPr>
      <w:widowControl w:val="false"/>
      <w:suppressLineNumbers/>
    </w:pPr>
    <w:rPr/>
  </w:style>
  <w:style w:type="paragraph" w:styleId="TabloBal">
    <w:name w:val="Tablo Başlığı"/>
    <w:basedOn w:val="Tabloerii"/>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www.ekonomim.com/ekonomi/kkm-icin-butceden-merkez-bankasina-kaynak-aktaran-duzenlemeye-iptal-karari-haberi-822374" TargetMode="External"/><Relationship Id="rId2" Type="http://schemas.openxmlformats.org/officeDocument/2006/relationships/hyperlink" Target="https://www.cocukkorumaturkiye.com/kamu-sosyal-yardimlarda-denetim-aykirliklari-ve-muhasebe-hatalarisayistay-raporlari-isiginda-sistemsel-zafiyetler/" TargetMode="External"/><Relationship Id="rId3" Type="http://schemas.openxmlformats.org/officeDocument/2006/relationships/hyperlink" Target="" TargetMode="External"/>
</Relationships>
</file>

<file path=docProps/app.xml><?xml version="1.0" encoding="utf-8"?>
<Properties xmlns="http://schemas.openxmlformats.org/officeDocument/2006/extended-properties" xmlns:vt="http://schemas.openxmlformats.org/officeDocument/2006/docPropsVTypes">
  <Template/>
  <TotalTime>3483</TotalTime>
  <Application>LibreOffice/7.5.4.2$Windows_X86_64 LibreOffice_project/36ccfdc35048b057fd9854c757a8b67ec53977b6</Application>
  <AppVersion>15.0000</AppVersion>
  <Pages>34</Pages>
  <Words>14120</Words>
  <Characters>101035</Characters>
  <CharactersWithSpaces>114853</CharactersWithSpaces>
  <Paragraphs>514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2025-06-22T11:55:26Z</dcterms:created>
  <dc:creator/>
  <dc:description/>
  <dc:language>tr-TR</dc:language>
  <cp:lastModifiedBy/>
  <dcterms:modified xsi:type="dcterms:W3CDTF">2025-06-24T21:59:34Z</dcterms:modified>
  <cp:revision>32</cp:revision>
  <dc:subject/>
  <dc:title/>
</cp:coreProperties>
</file>